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D9B" w:rsidRDefault="00A56D9B" w:rsidP="00D20A9C">
      <w:pPr>
        <w:spacing w:before="40"/>
        <w:rPr>
          <w:ins w:id="0" w:author="Sandra mendez" w:date="2014-09-23T15:37:00Z"/>
          <w:rFonts w:ascii="Tahoma" w:hAnsi="Tahoma" w:cs="Tahoma"/>
          <w:b/>
          <w:snapToGrid w:val="0"/>
          <w:sz w:val="18"/>
          <w:szCs w:val="18"/>
          <w:lang w:val="en-US"/>
        </w:rPr>
      </w:pPr>
    </w:p>
    <w:p w:rsidR="00E30ED1" w:rsidRPr="007E047B" w:rsidRDefault="00E30ED1" w:rsidP="00D20A9C">
      <w:pPr>
        <w:spacing w:before="40"/>
        <w:rPr>
          <w:rFonts w:ascii="Tahoma" w:hAnsi="Tahoma" w:cs="Tahoma"/>
          <w:b/>
          <w:snapToGrid w:val="0"/>
          <w:sz w:val="18"/>
          <w:szCs w:val="18"/>
          <w:lang w:val="en-US"/>
        </w:rPr>
      </w:pPr>
      <w:bookmarkStart w:id="1" w:name="_GoBack"/>
      <w:bookmarkEnd w:id="1"/>
    </w:p>
    <w:p w:rsidR="00D20A9C" w:rsidRPr="007E047B" w:rsidRDefault="00D20A9C" w:rsidP="00D20A9C">
      <w:pPr>
        <w:spacing w:before="40"/>
        <w:rPr>
          <w:rFonts w:ascii="Tahoma" w:hAnsi="Tahoma" w:cs="Tahoma"/>
          <w:b/>
          <w:snapToGrid w:val="0"/>
          <w:sz w:val="18"/>
          <w:szCs w:val="18"/>
          <w:lang w:val="en-US"/>
        </w:rPr>
      </w:pPr>
      <w:r w:rsidRPr="007E047B">
        <w:rPr>
          <w:rFonts w:ascii="Tahoma" w:hAnsi="Tahoma" w:cs="Tahoma"/>
          <w:b/>
          <w:snapToGrid w:val="0"/>
          <w:sz w:val="18"/>
          <w:szCs w:val="18"/>
          <w:lang w:val="en-US"/>
        </w:rPr>
        <w:t xml:space="preserve">Summary of the </w:t>
      </w:r>
      <w:r w:rsidR="00391373" w:rsidRPr="007E047B">
        <w:rPr>
          <w:rFonts w:ascii="Tahoma" w:hAnsi="Tahoma" w:cs="Tahoma"/>
          <w:b/>
          <w:snapToGrid w:val="0"/>
          <w:sz w:val="18"/>
          <w:szCs w:val="18"/>
          <w:lang w:val="en-US"/>
        </w:rPr>
        <w:t>organisation</w:t>
      </w:r>
      <w:r w:rsidR="00C53399" w:rsidRPr="007E047B">
        <w:rPr>
          <w:rFonts w:ascii="Tahoma" w:hAnsi="Tahoma" w:cs="Tahoma"/>
          <w:b/>
          <w:snapToGrid w:val="0"/>
          <w:sz w:val="18"/>
          <w:szCs w:val="18"/>
          <w:lang w:val="en-US"/>
        </w:rPr>
        <w:t>’s background</w:t>
      </w:r>
      <w:r w:rsidRPr="007E047B">
        <w:rPr>
          <w:rFonts w:ascii="Tahoma" w:hAnsi="Tahoma" w:cs="Tahoma"/>
          <w:b/>
          <w:snapToGrid w:val="0"/>
          <w:sz w:val="18"/>
          <w:szCs w:val="18"/>
          <w:lang w:val="en-US"/>
        </w:rPr>
        <w:t>:</w:t>
      </w:r>
      <w:r w:rsidR="00D3091B" w:rsidRPr="007E047B">
        <w:rPr>
          <w:rFonts w:ascii="Tahoma" w:hAnsi="Tahoma" w:cs="Tahoma"/>
          <w:b/>
          <w:snapToGrid w:val="0"/>
          <w:sz w:val="18"/>
          <w:szCs w:val="18"/>
          <w:lang w:val="en-US"/>
        </w:rPr>
        <w:t xml:space="preserve"> </w:t>
      </w:r>
    </w:p>
    <w:p w:rsidR="00724EFA" w:rsidRPr="007E047B" w:rsidRDefault="0033595F" w:rsidP="008E5A74">
      <w:pPr>
        <w:jc w:val="both"/>
        <w:rPr>
          <w:rFonts w:ascii="Tahoma" w:hAnsi="Tahoma" w:cs="Tahoma"/>
          <w:sz w:val="18"/>
          <w:szCs w:val="18"/>
        </w:rPr>
      </w:pPr>
      <w:r w:rsidRPr="007E047B">
        <w:rPr>
          <w:rFonts w:ascii="Tahoma" w:hAnsi="Tahoma" w:cs="Tahoma"/>
          <w:sz w:val="18"/>
          <w:szCs w:val="18"/>
        </w:rPr>
        <w:t xml:space="preserve">Officially registered as a cooperative in 2014, </w:t>
      </w:r>
      <w:r w:rsidR="00EC7859" w:rsidRPr="007E047B">
        <w:rPr>
          <w:rFonts w:ascii="Tahoma" w:hAnsi="Tahoma" w:cs="Tahoma"/>
          <w:sz w:val="18"/>
          <w:szCs w:val="18"/>
        </w:rPr>
        <w:t>_______________________________________________</w:t>
      </w:r>
      <w:r w:rsidR="00E46FD9" w:rsidRPr="007E047B">
        <w:rPr>
          <w:rFonts w:ascii="Tahoma" w:hAnsi="Tahoma" w:cs="Tahoma"/>
          <w:sz w:val="18"/>
          <w:szCs w:val="18"/>
        </w:rPr>
        <w:t>_ is</w:t>
      </w:r>
      <w:r w:rsidR="008E5A74" w:rsidRPr="007E047B">
        <w:rPr>
          <w:rFonts w:ascii="Tahoma" w:hAnsi="Tahoma" w:cs="Tahoma"/>
          <w:sz w:val="18"/>
          <w:szCs w:val="18"/>
        </w:rPr>
        <w:t xml:space="preserve"> a cooperative of approximately 850 members growing coffee in </w:t>
      </w:r>
      <w:proofErr w:type="spellStart"/>
      <w:r w:rsidR="008E5A74" w:rsidRPr="007E047B">
        <w:rPr>
          <w:rFonts w:ascii="Tahoma" w:hAnsi="Tahoma" w:cs="Tahoma"/>
          <w:sz w:val="18"/>
          <w:szCs w:val="18"/>
        </w:rPr>
        <w:t>Morobe</w:t>
      </w:r>
      <w:proofErr w:type="spellEnd"/>
      <w:r w:rsidR="008E5A74" w:rsidRPr="007E047B">
        <w:rPr>
          <w:rFonts w:ascii="Tahoma" w:hAnsi="Tahoma" w:cs="Tahoma"/>
          <w:sz w:val="18"/>
          <w:szCs w:val="18"/>
        </w:rPr>
        <w:t xml:space="preserve"> Province of Papua New Guinea. The </w:t>
      </w:r>
      <w:r w:rsidR="00057E7E">
        <w:rPr>
          <w:rFonts w:ascii="Tahoma" w:hAnsi="Tahoma" w:cs="Tahoma"/>
          <w:sz w:val="18"/>
          <w:szCs w:val="18"/>
        </w:rPr>
        <w:t>cooperative</w:t>
      </w:r>
      <w:r w:rsidR="00057E7E" w:rsidRPr="007E047B">
        <w:rPr>
          <w:rFonts w:ascii="Tahoma" w:hAnsi="Tahoma" w:cs="Tahoma"/>
          <w:sz w:val="18"/>
          <w:szCs w:val="18"/>
        </w:rPr>
        <w:t xml:space="preserve"> </w:t>
      </w:r>
      <w:r w:rsidR="008E5A74" w:rsidRPr="007E047B">
        <w:rPr>
          <w:rFonts w:ascii="Tahoma" w:hAnsi="Tahoma" w:cs="Tahoma"/>
          <w:sz w:val="18"/>
          <w:szCs w:val="18"/>
        </w:rPr>
        <w:t xml:space="preserve">is made up of four main sub-districts and 13 main tribes, which encompass around 100 smaller clan groups. It is estimated that a total of 70,000 people (effectively the entire region) benefit from services provided by the </w:t>
      </w:r>
      <w:r w:rsidR="00057E7E">
        <w:rPr>
          <w:rFonts w:ascii="Tahoma" w:hAnsi="Tahoma" w:cs="Tahoma"/>
          <w:sz w:val="18"/>
          <w:szCs w:val="18"/>
        </w:rPr>
        <w:t>cooperative</w:t>
      </w:r>
      <w:r w:rsidR="008E5A74" w:rsidRPr="007E047B">
        <w:rPr>
          <w:rFonts w:ascii="Tahoma" w:hAnsi="Tahoma" w:cs="Tahoma"/>
          <w:sz w:val="18"/>
          <w:szCs w:val="18"/>
        </w:rPr>
        <w:t>. The cooperative has previously achieved Fairtrade certification, however has since been decertified due to the lack of a management team to lead the operations of the organisation</w:t>
      </w:r>
      <w:r w:rsidR="00057E7E">
        <w:rPr>
          <w:rFonts w:ascii="Tahoma" w:hAnsi="Tahoma" w:cs="Tahoma"/>
          <w:sz w:val="18"/>
          <w:szCs w:val="18"/>
        </w:rPr>
        <w:t>,</w:t>
      </w:r>
      <w:r w:rsidR="008E5A74" w:rsidRPr="007E047B">
        <w:rPr>
          <w:rFonts w:ascii="Tahoma" w:hAnsi="Tahoma" w:cs="Tahoma"/>
          <w:sz w:val="18"/>
          <w:szCs w:val="18"/>
        </w:rPr>
        <w:t xml:space="preserve"> including sales and certification requirements.  </w:t>
      </w:r>
    </w:p>
    <w:p w:rsidR="00D20A9C" w:rsidRPr="007E047B" w:rsidRDefault="00D20A9C" w:rsidP="00D20A9C">
      <w:pPr>
        <w:spacing w:before="40"/>
        <w:rPr>
          <w:rFonts w:ascii="Tahoma" w:hAnsi="Tahoma" w:cs="Tahoma"/>
          <w:b/>
          <w:snapToGrid w:val="0"/>
          <w:sz w:val="18"/>
          <w:szCs w:val="18"/>
          <w:lang w:val="en-US"/>
        </w:rPr>
      </w:pPr>
      <w:r w:rsidRPr="007E047B">
        <w:rPr>
          <w:rFonts w:ascii="Tahoma" w:hAnsi="Tahoma" w:cs="Tahoma"/>
          <w:b/>
          <w:snapToGrid w:val="0"/>
          <w:sz w:val="18"/>
          <w:szCs w:val="18"/>
          <w:lang w:val="en-US"/>
        </w:rPr>
        <w:t>Organisational structure:</w:t>
      </w:r>
      <w:r w:rsidR="00C53399" w:rsidRPr="007E047B">
        <w:rPr>
          <w:rFonts w:ascii="Tahoma" w:hAnsi="Tahoma" w:cs="Tahoma"/>
          <w:b/>
          <w:snapToGrid w:val="0"/>
          <w:sz w:val="18"/>
          <w:szCs w:val="18"/>
          <w:lang w:val="en-US"/>
        </w:rPr>
        <w:t xml:space="preserve"> </w:t>
      </w:r>
    </w:p>
    <w:p w:rsidR="00724EFA" w:rsidRPr="007E047B" w:rsidRDefault="00724EFA" w:rsidP="00D20A9C">
      <w:pPr>
        <w:spacing w:before="40"/>
        <w:rPr>
          <w:rFonts w:ascii="Tahoma" w:hAnsi="Tahoma" w:cs="Tahoma"/>
          <w:snapToGrid w:val="0"/>
          <w:sz w:val="18"/>
          <w:szCs w:val="18"/>
          <w:lang w:val="en-US"/>
        </w:rPr>
      </w:pPr>
      <w:r w:rsidRPr="007E047B">
        <w:rPr>
          <w:rFonts w:ascii="Tahoma" w:hAnsi="Tahoma" w:cs="Tahoma"/>
          <w:snapToGrid w:val="0"/>
          <w:sz w:val="18"/>
          <w:szCs w:val="18"/>
          <w:lang w:val="en-US"/>
        </w:rPr>
        <w:t xml:space="preserve">The organisation has a General Assembly, a board of directors and a management team. </w:t>
      </w:r>
    </w:p>
    <w:p w:rsidR="001E1533" w:rsidRPr="007E047B" w:rsidRDefault="001E1533" w:rsidP="009D76CF">
      <w:pPr>
        <w:spacing w:before="40"/>
        <w:rPr>
          <w:rFonts w:ascii="Tahoma" w:hAnsi="Tahoma" w:cs="Tahoma"/>
          <w:b/>
          <w:snapToGrid w:val="0"/>
          <w:sz w:val="18"/>
          <w:szCs w:val="18"/>
          <w:lang w:val="en-US"/>
        </w:rPr>
      </w:pPr>
      <w:r w:rsidRPr="007E047B">
        <w:rPr>
          <w:rFonts w:ascii="Tahoma" w:hAnsi="Tahoma" w:cs="Tahoma"/>
          <w:b/>
          <w:snapToGrid w:val="0"/>
          <w:sz w:val="18"/>
          <w:szCs w:val="18"/>
          <w:lang w:val="en-US"/>
        </w:rPr>
        <w:t>Mission:</w:t>
      </w:r>
      <w:r w:rsidR="00686857" w:rsidRPr="007E047B">
        <w:rPr>
          <w:rFonts w:ascii="Tahoma" w:hAnsi="Tahoma" w:cs="Tahoma"/>
          <w:b/>
          <w:snapToGrid w:val="0"/>
          <w:sz w:val="18"/>
          <w:szCs w:val="18"/>
          <w:lang w:val="en-US"/>
        </w:rPr>
        <w:t xml:space="preserve"> </w:t>
      </w:r>
    </w:p>
    <w:p w:rsidR="00E46FD9" w:rsidRPr="007E047B" w:rsidRDefault="00E46FD9" w:rsidP="007B7B8D">
      <w:pPr>
        <w:spacing w:before="40"/>
        <w:jc w:val="both"/>
        <w:rPr>
          <w:rFonts w:ascii="Tahoma" w:hAnsi="Tahoma" w:cs="Tahoma"/>
          <w:sz w:val="18"/>
          <w:szCs w:val="18"/>
        </w:rPr>
      </w:pPr>
      <w:r w:rsidRPr="00D843E1">
        <w:rPr>
          <w:rFonts w:ascii="Tahoma" w:hAnsi="Tahoma" w:cs="Tahoma"/>
          <w:sz w:val="18"/>
          <w:szCs w:val="18"/>
          <w:lang w:val="en-US"/>
        </w:rPr>
        <w:t xml:space="preserve">To provide </w:t>
      </w:r>
      <w:r w:rsidR="00057E7E" w:rsidRPr="00D843E1">
        <w:rPr>
          <w:rFonts w:ascii="Tahoma" w:hAnsi="Tahoma" w:cs="Tahoma"/>
          <w:sz w:val="18"/>
          <w:szCs w:val="18"/>
          <w:lang w:val="en-US"/>
        </w:rPr>
        <w:t>m</w:t>
      </w:r>
      <w:proofErr w:type="spellStart"/>
      <w:r w:rsidRPr="00D843E1">
        <w:rPr>
          <w:rFonts w:ascii="Tahoma" w:hAnsi="Tahoma" w:cs="Tahoma"/>
          <w:sz w:val="18"/>
          <w:szCs w:val="18"/>
        </w:rPr>
        <w:t>arket</w:t>
      </w:r>
      <w:proofErr w:type="spellEnd"/>
      <w:r w:rsidRPr="00D843E1">
        <w:rPr>
          <w:rFonts w:ascii="Tahoma" w:hAnsi="Tahoma" w:cs="Tahoma"/>
          <w:sz w:val="18"/>
          <w:szCs w:val="18"/>
        </w:rPr>
        <w:t xml:space="preserve"> access to producing communities in remote rural areas and transport of coffee harvest.</w:t>
      </w:r>
      <w:r w:rsidRPr="007E047B">
        <w:rPr>
          <w:rFonts w:ascii="Tahoma" w:hAnsi="Tahoma" w:cs="Tahoma"/>
          <w:sz w:val="18"/>
          <w:szCs w:val="18"/>
        </w:rPr>
        <w:t xml:space="preserve"> </w:t>
      </w:r>
    </w:p>
    <w:p w:rsidR="004B029E" w:rsidRPr="007E047B" w:rsidRDefault="001E1533" w:rsidP="009D76CF">
      <w:pPr>
        <w:spacing w:before="40"/>
        <w:rPr>
          <w:rFonts w:ascii="Tahoma" w:hAnsi="Tahoma" w:cs="Tahoma"/>
          <w:snapToGrid w:val="0"/>
          <w:sz w:val="18"/>
          <w:szCs w:val="18"/>
          <w:lang w:val="en-US"/>
        </w:rPr>
      </w:pPr>
      <w:r w:rsidRPr="007E047B">
        <w:rPr>
          <w:rFonts w:ascii="Tahoma" w:hAnsi="Tahoma" w:cs="Tahoma"/>
          <w:b/>
          <w:snapToGrid w:val="0"/>
          <w:sz w:val="18"/>
          <w:szCs w:val="18"/>
          <w:lang w:val="en-US"/>
        </w:rPr>
        <w:t>Introduction:</w:t>
      </w:r>
      <w:r w:rsidRPr="007E047B">
        <w:rPr>
          <w:rFonts w:ascii="Tahoma" w:hAnsi="Tahoma" w:cs="Tahoma"/>
          <w:snapToGrid w:val="0"/>
          <w:sz w:val="18"/>
          <w:szCs w:val="18"/>
          <w:lang w:val="en-US"/>
        </w:rPr>
        <w:t xml:space="preserve"> </w:t>
      </w:r>
      <w:r w:rsidR="004B029E" w:rsidRPr="007E047B">
        <w:rPr>
          <w:rFonts w:ascii="Tahoma" w:hAnsi="Tahoma" w:cs="Tahoma"/>
          <w:snapToGrid w:val="0"/>
          <w:sz w:val="18"/>
          <w:szCs w:val="18"/>
          <w:lang w:val="en-US"/>
        </w:rPr>
        <w:t>The organisation had a busy year; the board conducted 10 meeting</w:t>
      </w:r>
      <w:r w:rsidR="004B029E" w:rsidRPr="007E047B">
        <w:rPr>
          <w:rFonts w:ascii="Tahoma" w:hAnsi="Tahoma" w:cs="Tahoma"/>
          <w:color w:val="000000" w:themeColor="text1"/>
          <w:sz w:val="18"/>
          <w:szCs w:val="18"/>
        </w:rPr>
        <w:t xml:space="preserve"> to decide on a new manager for the organisation. However, meetings were not successful due to a lack of skills within the community to perform the manager’s role, and because the board do</w:t>
      </w:r>
      <w:r w:rsidR="00057E7E">
        <w:rPr>
          <w:rFonts w:ascii="Tahoma" w:hAnsi="Tahoma" w:cs="Tahoma"/>
          <w:color w:val="000000" w:themeColor="text1"/>
          <w:sz w:val="18"/>
          <w:szCs w:val="18"/>
        </w:rPr>
        <w:t>es</w:t>
      </w:r>
      <w:r w:rsidR="004B029E" w:rsidRPr="007E047B">
        <w:rPr>
          <w:rFonts w:ascii="Tahoma" w:hAnsi="Tahoma" w:cs="Tahoma"/>
          <w:color w:val="000000" w:themeColor="text1"/>
          <w:sz w:val="18"/>
          <w:szCs w:val="18"/>
        </w:rPr>
        <w:t xml:space="preserve"> not trust strangers.  </w:t>
      </w:r>
      <w:r w:rsidR="004B029E" w:rsidRPr="007E047B">
        <w:rPr>
          <w:rFonts w:ascii="Tahoma" w:hAnsi="Tahoma" w:cs="Tahoma"/>
          <w:snapToGrid w:val="0"/>
          <w:sz w:val="18"/>
          <w:szCs w:val="18"/>
          <w:lang w:val="en-US"/>
        </w:rPr>
        <w:t xml:space="preserve"> </w:t>
      </w:r>
    </w:p>
    <w:p w:rsidR="00BF619B" w:rsidRPr="007E047B" w:rsidRDefault="00087BC0" w:rsidP="00BF619B">
      <w:pPr>
        <w:spacing w:before="40"/>
        <w:rPr>
          <w:rFonts w:ascii="Tahoma" w:hAnsi="Tahoma" w:cs="Tahoma"/>
          <w:b/>
          <w:snapToGrid w:val="0"/>
          <w:sz w:val="18"/>
          <w:szCs w:val="18"/>
          <w:lang w:val="en-US"/>
        </w:rPr>
      </w:pPr>
      <w:r w:rsidRPr="007E047B">
        <w:rPr>
          <w:rFonts w:ascii="Tahoma" w:hAnsi="Tahoma" w:cs="Tahoma"/>
          <w:b/>
          <w:snapToGrid w:val="0"/>
          <w:sz w:val="18"/>
          <w:szCs w:val="18"/>
          <w:lang w:val="en-US"/>
        </w:rPr>
        <w:t xml:space="preserve">Chairperson’s report: </w:t>
      </w:r>
      <w:r w:rsidR="00A62F9F" w:rsidRPr="007E047B">
        <w:rPr>
          <w:rFonts w:ascii="Tahoma" w:hAnsi="Tahoma" w:cs="Tahoma"/>
          <w:snapToGrid w:val="0"/>
          <w:sz w:val="18"/>
          <w:szCs w:val="18"/>
          <w:lang w:val="en-US"/>
        </w:rPr>
        <w:t>This year, t</w:t>
      </w:r>
      <w:r w:rsidR="00A62F9F" w:rsidRPr="007E047B">
        <w:rPr>
          <w:rFonts w:ascii="Tahoma" w:hAnsi="Tahoma" w:cs="Tahoma"/>
          <w:color w:val="000000" w:themeColor="text1"/>
          <w:sz w:val="18"/>
          <w:szCs w:val="18"/>
        </w:rPr>
        <w:t xml:space="preserve">he organisation was impacted by </w:t>
      </w:r>
      <w:r w:rsidR="00281952" w:rsidRPr="007E047B">
        <w:rPr>
          <w:rFonts w:ascii="Tahoma" w:hAnsi="Tahoma" w:cs="Tahoma"/>
          <w:color w:val="000000" w:themeColor="text1"/>
          <w:sz w:val="18"/>
          <w:szCs w:val="18"/>
        </w:rPr>
        <w:t>decertification,</w:t>
      </w:r>
      <w:r w:rsidR="004B029E" w:rsidRPr="007E047B">
        <w:rPr>
          <w:rFonts w:ascii="Tahoma" w:hAnsi="Tahoma" w:cs="Tahoma"/>
          <w:color w:val="000000" w:themeColor="text1"/>
          <w:sz w:val="18"/>
          <w:szCs w:val="18"/>
        </w:rPr>
        <w:t xml:space="preserve"> </w:t>
      </w:r>
      <w:r w:rsidR="00A62F9F" w:rsidRPr="007E047B">
        <w:rPr>
          <w:rFonts w:ascii="Tahoma" w:hAnsi="Tahoma" w:cs="Tahoma"/>
          <w:color w:val="000000" w:themeColor="text1"/>
          <w:sz w:val="18"/>
          <w:szCs w:val="18"/>
        </w:rPr>
        <w:t xml:space="preserve">although </w:t>
      </w:r>
      <w:r w:rsidR="004B029E" w:rsidRPr="007E047B">
        <w:rPr>
          <w:rFonts w:ascii="Tahoma" w:hAnsi="Tahoma" w:cs="Tahoma"/>
          <w:color w:val="000000" w:themeColor="text1"/>
          <w:sz w:val="18"/>
          <w:szCs w:val="18"/>
        </w:rPr>
        <w:t xml:space="preserve">sales </w:t>
      </w:r>
      <w:r w:rsidR="00A62F9F" w:rsidRPr="007E047B">
        <w:rPr>
          <w:rFonts w:ascii="Tahoma" w:hAnsi="Tahoma" w:cs="Tahoma"/>
          <w:color w:val="000000" w:themeColor="text1"/>
          <w:sz w:val="18"/>
          <w:szCs w:val="18"/>
        </w:rPr>
        <w:t>were</w:t>
      </w:r>
      <w:r w:rsidR="004B029E" w:rsidRPr="007E047B">
        <w:rPr>
          <w:rFonts w:ascii="Tahoma" w:hAnsi="Tahoma" w:cs="Tahoma"/>
          <w:color w:val="000000" w:themeColor="text1"/>
          <w:sz w:val="18"/>
          <w:szCs w:val="18"/>
        </w:rPr>
        <w:t xml:space="preserve"> record high</w:t>
      </w:r>
      <w:r w:rsidR="00057E7E">
        <w:rPr>
          <w:rFonts w:ascii="Tahoma" w:hAnsi="Tahoma" w:cs="Tahoma"/>
          <w:color w:val="000000" w:themeColor="text1"/>
          <w:sz w:val="18"/>
          <w:szCs w:val="18"/>
        </w:rPr>
        <w:t>.</w:t>
      </w:r>
      <w:r w:rsidR="004B029E" w:rsidRPr="007E047B">
        <w:rPr>
          <w:rFonts w:ascii="Tahoma" w:hAnsi="Tahoma" w:cs="Tahoma"/>
          <w:color w:val="000000" w:themeColor="text1"/>
          <w:sz w:val="18"/>
          <w:szCs w:val="18"/>
        </w:rPr>
        <w:t xml:space="preserve"> </w:t>
      </w:r>
      <w:r w:rsidR="00057E7E">
        <w:rPr>
          <w:rFonts w:ascii="Tahoma" w:hAnsi="Tahoma" w:cs="Tahoma"/>
          <w:color w:val="000000" w:themeColor="text1"/>
          <w:sz w:val="18"/>
          <w:szCs w:val="18"/>
        </w:rPr>
        <w:t>D</w:t>
      </w:r>
      <w:r w:rsidR="00A62F9F" w:rsidRPr="007E047B">
        <w:rPr>
          <w:rFonts w:ascii="Tahoma" w:hAnsi="Tahoma" w:cs="Tahoma"/>
          <w:color w:val="000000" w:themeColor="text1"/>
          <w:sz w:val="18"/>
          <w:szCs w:val="18"/>
        </w:rPr>
        <w:t xml:space="preserve">ecertification means </w:t>
      </w:r>
      <w:r w:rsidR="00760665">
        <w:rPr>
          <w:rFonts w:ascii="Tahoma" w:hAnsi="Tahoma" w:cs="Tahoma"/>
          <w:color w:val="000000" w:themeColor="text1"/>
          <w:sz w:val="18"/>
          <w:szCs w:val="18"/>
        </w:rPr>
        <w:t>that next year</w:t>
      </w:r>
      <w:r w:rsidR="00281952" w:rsidRPr="007E047B">
        <w:rPr>
          <w:rFonts w:ascii="Tahoma" w:hAnsi="Tahoma" w:cs="Tahoma"/>
          <w:color w:val="000000" w:themeColor="text1"/>
          <w:sz w:val="18"/>
          <w:szCs w:val="18"/>
        </w:rPr>
        <w:t xml:space="preserve"> members won’t benefit from </w:t>
      </w:r>
      <w:r w:rsidR="00A62F9F" w:rsidRPr="007E047B">
        <w:rPr>
          <w:rFonts w:ascii="Tahoma" w:hAnsi="Tahoma" w:cs="Tahoma"/>
          <w:color w:val="000000" w:themeColor="text1"/>
          <w:sz w:val="18"/>
          <w:szCs w:val="18"/>
        </w:rPr>
        <w:t>community projects</w:t>
      </w:r>
      <w:r w:rsidR="00281952" w:rsidRPr="007E047B">
        <w:rPr>
          <w:rFonts w:ascii="Tahoma" w:hAnsi="Tahoma" w:cs="Tahoma"/>
          <w:color w:val="000000" w:themeColor="text1"/>
          <w:sz w:val="18"/>
          <w:szCs w:val="18"/>
        </w:rPr>
        <w:t xml:space="preserve"> financed by the </w:t>
      </w:r>
      <w:r w:rsidR="00760665">
        <w:rPr>
          <w:rFonts w:ascii="Tahoma" w:hAnsi="Tahoma" w:cs="Tahoma"/>
          <w:color w:val="000000" w:themeColor="text1"/>
          <w:sz w:val="18"/>
          <w:szCs w:val="18"/>
        </w:rPr>
        <w:t xml:space="preserve">Fairtrade </w:t>
      </w:r>
      <w:r w:rsidR="00281952" w:rsidRPr="007E047B">
        <w:rPr>
          <w:rFonts w:ascii="Tahoma" w:hAnsi="Tahoma" w:cs="Tahoma"/>
          <w:color w:val="000000" w:themeColor="text1"/>
          <w:sz w:val="18"/>
          <w:szCs w:val="18"/>
        </w:rPr>
        <w:t>Premium</w:t>
      </w:r>
      <w:r w:rsidR="00A62F9F" w:rsidRPr="007E047B">
        <w:rPr>
          <w:rFonts w:ascii="Tahoma" w:hAnsi="Tahoma" w:cs="Tahoma"/>
          <w:color w:val="000000" w:themeColor="text1"/>
          <w:sz w:val="18"/>
          <w:szCs w:val="18"/>
        </w:rPr>
        <w:t xml:space="preserve">. The </w:t>
      </w:r>
      <w:r w:rsidR="004B029E" w:rsidRPr="007E047B">
        <w:rPr>
          <w:rFonts w:ascii="Tahoma" w:hAnsi="Tahoma" w:cs="Tahoma"/>
          <w:color w:val="000000" w:themeColor="text1"/>
          <w:sz w:val="18"/>
          <w:szCs w:val="18"/>
        </w:rPr>
        <w:t xml:space="preserve">documentation </w:t>
      </w:r>
      <w:r w:rsidR="00A62F9F" w:rsidRPr="007E047B">
        <w:rPr>
          <w:rFonts w:ascii="Tahoma" w:hAnsi="Tahoma" w:cs="Tahoma"/>
          <w:color w:val="000000" w:themeColor="text1"/>
          <w:sz w:val="18"/>
          <w:szCs w:val="18"/>
        </w:rPr>
        <w:t xml:space="preserve">required for the </w:t>
      </w:r>
      <w:r w:rsidR="004B029E" w:rsidRPr="007E047B">
        <w:rPr>
          <w:rFonts w:ascii="Tahoma" w:hAnsi="Tahoma" w:cs="Tahoma"/>
          <w:color w:val="000000" w:themeColor="text1"/>
          <w:sz w:val="18"/>
          <w:szCs w:val="18"/>
        </w:rPr>
        <w:t>next FLO-CERT audit</w:t>
      </w:r>
      <w:r w:rsidR="00A62F9F" w:rsidRPr="007E047B">
        <w:rPr>
          <w:rFonts w:ascii="Tahoma" w:hAnsi="Tahoma" w:cs="Tahoma"/>
          <w:color w:val="000000" w:themeColor="text1"/>
          <w:sz w:val="18"/>
          <w:szCs w:val="18"/>
        </w:rPr>
        <w:t xml:space="preserve"> is been compiled by the board, but without a manager </w:t>
      </w:r>
      <w:r w:rsidR="00281952" w:rsidRPr="007E047B">
        <w:rPr>
          <w:rFonts w:ascii="Tahoma" w:hAnsi="Tahoma" w:cs="Tahoma"/>
          <w:color w:val="000000" w:themeColor="text1"/>
          <w:sz w:val="18"/>
          <w:szCs w:val="18"/>
        </w:rPr>
        <w:t>there is a high risk of having gaps in documentation</w:t>
      </w:r>
      <w:r w:rsidR="006C5C84">
        <w:rPr>
          <w:rFonts w:ascii="Tahoma" w:hAnsi="Tahoma" w:cs="Tahoma"/>
          <w:color w:val="000000" w:themeColor="text1"/>
          <w:sz w:val="18"/>
          <w:szCs w:val="18"/>
        </w:rPr>
        <w:t xml:space="preserve"> as the board is planning to reapply for Fairtrade certification. </w:t>
      </w:r>
      <w:r w:rsidR="004B029E" w:rsidRPr="007E047B">
        <w:rPr>
          <w:rFonts w:ascii="Tahoma" w:hAnsi="Tahoma" w:cs="Tahoma"/>
          <w:color w:val="000000" w:themeColor="text1"/>
          <w:sz w:val="18"/>
          <w:szCs w:val="18"/>
        </w:rPr>
        <w:t xml:space="preserve"> </w:t>
      </w:r>
      <w:r w:rsidR="00281952" w:rsidRPr="007E047B">
        <w:rPr>
          <w:rFonts w:ascii="Tahoma" w:hAnsi="Tahoma" w:cs="Tahoma"/>
          <w:color w:val="000000" w:themeColor="text1"/>
          <w:sz w:val="18"/>
          <w:szCs w:val="18"/>
        </w:rPr>
        <w:t xml:space="preserve">Also, </w:t>
      </w:r>
      <w:r w:rsidR="004B029E" w:rsidRPr="007E047B">
        <w:rPr>
          <w:rFonts w:ascii="Tahoma" w:hAnsi="Tahoma" w:cs="Tahoma"/>
          <w:color w:val="000000" w:themeColor="text1"/>
          <w:sz w:val="18"/>
          <w:szCs w:val="18"/>
        </w:rPr>
        <w:t xml:space="preserve">I would like to take the opportunity to announce that I will be dedicating more time to my garden and would like to delegate some of </w:t>
      </w:r>
      <w:r w:rsidR="00057E7E">
        <w:rPr>
          <w:rFonts w:ascii="Tahoma" w:hAnsi="Tahoma" w:cs="Tahoma"/>
          <w:color w:val="000000" w:themeColor="text1"/>
          <w:sz w:val="18"/>
          <w:szCs w:val="18"/>
        </w:rPr>
        <w:t>my</w:t>
      </w:r>
      <w:r w:rsidR="00057E7E" w:rsidRPr="007E047B">
        <w:rPr>
          <w:rFonts w:ascii="Tahoma" w:hAnsi="Tahoma" w:cs="Tahoma"/>
          <w:color w:val="000000" w:themeColor="text1"/>
          <w:sz w:val="18"/>
          <w:szCs w:val="18"/>
        </w:rPr>
        <w:t xml:space="preserve"> </w:t>
      </w:r>
      <w:r w:rsidR="004B029E" w:rsidRPr="007E047B">
        <w:rPr>
          <w:rFonts w:ascii="Tahoma" w:hAnsi="Tahoma" w:cs="Tahoma"/>
          <w:color w:val="000000" w:themeColor="text1"/>
          <w:sz w:val="18"/>
          <w:szCs w:val="18"/>
        </w:rPr>
        <w:t>activities to a manager. So, urgent intervention</w:t>
      </w:r>
      <w:r w:rsidR="00281952" w:rsidRPr="007E047B">
        <w:rPr>
          <w:rFonts w:ascii="Tahoma" w:hAnsi="Tahoma" w:cs="Tahoma"/>
          <w:color w:val="000000" w:themeColor="text1"/>
          <w:sz w:val="18"/>
          <w:szCs w:val="18"/>
        </w:rPr>
        <w:t xml:space="preserve"> from</w:t>
      </w:r>
      <w:r w:rsidR="004B029E" w:rsidRPr="007E047B">
        <w:rPr>
          <w:rFonts w:ascii="Tahoma" w:hAnsi="Tahoma" w:cs="Tahoma"/>
          <w:color w:val="000000" w:themeColor="text1"/>
          <w:sz w:val="18"/>
          <w:szCs w:val="18"/>
        </w:rPr>
        <w:t xml:space="preserve"> the General Assembly is needed to find a suitable candidate for the management position. </w:t>
      </w:r>
    </w:p>
    <w:p w:rsidR="006D1B63" w:rsidRPr="007E047B" w:rsidRDefault="00087BC0" w:rsidP="006D1B63">
      <w:pPr>
        <w:spacing w:before="40"/>
        <w:rPr>
          <w:rFonts w:ascii="Tahoma" w:hAnsi="Tahoma" w:cs="Tahoma"/>
          <w:snapToGrid w:val="0"/>
          <w:sz w:val="18"/>
          <w:szCs w:val="18"/>
          <w:lang w:val="en-US"/>
        </w:rPr>
      </w:pPr>
      <w:r w:rsidRPr="007E047B">
        <w:rPr>
          <w:rFonts w:ascii="Tahoma" w:hAnsi="Tahoma" w:cs="Tahoma"/>
          <w:b/>
          <w:snapToGrid w:val="0"/>
          <w:sz w:val="18"/>
          <w:szCs w:val="18"/>
          <w:lang w:val="en-US"/>
        </w:rPr>
        <w:t>Man</w:t>
      </w:r>
      <w:r w:rsidR="00057E7E">
        <w:rPr>
          <w:rFonts w:ascii="Tahoma" w:hAnsi="Tahoma" w:cs="Tahoma"/>
          <w:b/>
          <w:snapToGrid w:val="0"/>
          <w:sz w:val="18"/>
          <w:szCs w:val="18"/>
          <w:lang w:val="en-US"/>
        </w:rPr>
        <w:t>a</w:t>
      </w:r>
      <w:r w:rsidRPr="007E047B">
        <w:rPr>
          <w:rFonts w:ascii="Tahoma" w:hAnsi="Tahoma" w:cs="Tahoma"/>
          <w:b/>
          <w:snapToGrid w:val="0"/>
          <w:sz w:val="18"/>
          <w:szCs w:val="18"/>
          <w:lang w:val="en-US"/>
        </w:rPr>
        <w:t>ger</w:t>
      </w:r>
      <w:r w:rsidR="007C1E1C" w:rsidRPr="007E047B">
        <w:rPr>
          <w:rFonts w:ascii="Tahoma" w:hAnsi="Tahoma" w:cs="Tahoma"/>
          <w:b/>
          <w:snapToGrid w:val="0"/>
          <w:sz w:val="18"/>
          <w:szCs w:val="18"/>
          <w:lang w:val="en-US"/>
        </w:rPr>
        <w:t>’s</w:t>
      </w:r>
      <w:r w:rsidRPr="007E047B">
        <w:rPr>
          <w:rFonts w:ascii="Tahoma" w:hAnsi="Tahoma" w:cs="Tahoma"/>
          <w:b/>
          <w:snapToGrid w:val="0"/>
          <w:sz w:val="18"/>
          <w:szCs w:val="18"/>
          <w:lang w:val="en-US"/>
        </w:rPr>
        <w:t xml:space="preserve"> Report:</w:t>
      </w:r>
      <w:r w:rsidR="00A65ACE" w:rsidRPr="007E047B">
        <w:rPr>
          <w:rFonts w:ascii="Tahoma" w:hAnsi="Tahoma" w:cs="Tahoma"/>
          <w:b/>
          <w:snapToGrid w:val="0"/>
          <w:sz w:val="18"/>
          <w:szCs w:val="18"/>
          <w:lang w:val="en-US"/>
        </w:rPr>
        <w:t xml:space="preserve"> </w:t>
      </w:r>
      <w:r w:rsidR="00521618" w:rsidRPr="007E047B">
        <w:rPr>
          <w:rFonts w:ascii="Tahoma" w:hAnsi="Tahoma" w:cs="Tahoma"/>
          <w:snapToGrid w:val="0"/>
          <w:sz w:val="18"/>
          <w:szCs w:val="18"/>
          <w:lang w:val="en-US"/>
        </w:rPr>
        <w:t xml:space="preserve">Not available </w:t>
      </w:r>
    </w:p>
    <w:p w:rsidR="00E644B8" w:rsidRPr="007E047B" w:rsidRDefault="00087BC0" w:rsidP="00E644B8">
      <w:pPr>
        <w:tabs>
          <w:tab w:val="left" w:pos="1440"/>
          <w:tab w:val="left" w:pos="1620"/>
        </w:tabs>
        <w:spacing w:after="0" w:line="240" w:lineRule="auto"/>
        <w:rPr>
          <w:rFonts w:ascii="Tahoma" w:hAnsi="Tahoma" w:cs="Tahoma"/>
          <w:color w:val="000000" w:themeColor="text1"/>
          <w:sz w:val="18"/>
          <w:szCs w:val="18"/>
        </w:rPr>
      </w:pPr>
      <w:r w:rsidRPr="007E047B">
        <w:rPr>
          <w:rFonts w:ascii="Tahoma" w:hAnsi="Tahoma" w:cs="Tahoma"/>
          <w:b/>
          <w:snapToGrid w:val="0"/>
          <w:sz w:val="18"/>
          <w:szCs w:val="18"/>
          <w:lang w:val="en-US"/>
        </w:rPr>
        <w:t>Accountant</w:t>
      </w:r>
      <w:r w:rsidR="007C1E1C" w:rsidRPr="007E047B">
        <w:rPr>
          <w:rFonts w:ascii="Tahoma" w:hAnsi="Tahoma" w:cs="Tahoma"/>
          <w:b/>
          <w:snapToGrid w:val="0"/>
          <w:sz w:val="18"/>
          <w:szCs w:val="18"/>
          <w:lang w:val="en-US"/>
        </w:rPr>
        <w:t>’s</w:t>
      </w:r>
      <w:r w:rsidRPr="007E047B">
        <w:rPr>
          <w:rFonts w:ascii="Tahoma" w:hAnsi="Tahoma" w:cs="Tahoma"/>
          <w:b/>
          <w:snapToGrid w:val="0"/>
          <w:sz w:val="18"/>
          <w:szCs w:val="18"/>
          <w:lang w:val="en-US"/>
        </w:rPr>
        <w:t xml:space="preserve"> Report: </w:t>
      </w:r>
      <w:r w:rsidR="009D70A6" w:rsidRPr="007E047B">
        <w:rPr>
          <w:rFonts w:ascii="Tahoma" w:hAnsi="Tahoma" w:cs="Tahoma"/>
          <w:snapToGrid w:val="0"/>
          <w:sz w:val="18"/>
          <w:szCs w:val="18"/>
          <w:lang w:val="en-US"/>
        </w:rPr>
        <w:t xml:space="preserve">I am happy to report that </w:t>
      </w:r>
      <w:r w:rsidR="009D70A6" w:rsidRPr="007E047B">
        <w:rPr>
          <w:rFonts w:ascii="Tahoma" w:hAnsi="Tahoma" w:cs="Tahoma"/>
          <w:color w:val="000000" w:themeColor="text1"/>
          <w:sz w:val="18"/>
          <w:szCs w:val="18"/>
        </w:rPr>
        <w:t xml:space="preserve">there </w:t>
      </w:r>
      <w:r w:rsidR="00B37196" w:rsidRPr="007E047B">
        <w:rPr>
          <w:rFonts w:ascii="Tahoma" w:hAnsi="Tahoma" w:cs="Tahoma"/>
          <w:color w:val="000000" w:themeColor="text1"/>
          <w:sz w:val="18"/>
          <w:szCs w:val="18"/>
        </w:rPr>
        <w:t>is</w:t>
      </w:r>
      <w:r w:rsidR="009D70A6" w:rsidRPr="007E047B">
        <w:rPr>
          <w:rFonts w:ascii="Tahoma" w:hAnsi="Tahoma" w:cs="Tahoma"/>
          <w:color w:val="000000" w:themeColor="text1"/>
          <w:sz w:val="18"/>
          <w:szCs w:val="18"/>
        </w:rPr>
        <w:t xml:space="preserve"> USD 50,000 available to spend on activities for next year, from sales </w:t>
      </w:r>
      <w:r w:rsidR="00281952" w:rsidRPr="007E047B">
        <w:rPr>
          <w:rFonts w:ascii="Tahoma" w:hAnsi="Tahoma" w:cs="Tahoma"/>
          <w:color w:val="000000" w:themeColor="text1"/>
          <w:sz w:val="18"/>
          <w:szCs w:val="18"/>
        </w:rPr>
        <w:t>and t</w:t>
      </w:r>
      <w:r w:rsidR="009D70A6" w:rsidRPr="007E047B">
        <w:rPr>
          <w:rFonts w:ascii="Tahoma" w:hAnsi="Tahoma" w:cs="Tahoma"/>
          <w:color w:val="000000" w:themeColor="text1"/>
          <w:sz w:val="18"/>
          <w:szCs w:val="18"/>
        </w:rPr>
        <w:t xml:space="preserve">he Fairtrade Premium.  The organisation owes no monies. So, the organisation can start making plans on how to spend the money available. </w:t>
      </w:r>
      <w:r w:rsidR="00E644B8" w:rsidRPr="007E047B">
        <w:rPr>
          <w:rFonts w:ascii="Tahoma" w:hAnsi="Tahoma" w:cs="Tahoma"/>
          <w:color w:val="000000" w:themeColor="text1"/>
          <w:sz w:val="18"/>
          <w:szCs w:val="18"/>
        </w:rPr>
        <w:t xml:space="preserve"> In addition, </w:t>
      </w:r>
      <w:r w:rsidR="00A62F9F" w:rsidRPr="007E047B">
        <w:rPr>
          <w:rFonts w:ascii="Tahoma" w:hAnsi="Tahoma" w:cs="Tahoma"/>
          <w:color w:val="000000" w:themeColor="text1"/>
          <w:sz w:val="18"/>
          <w:szCs w:val="18"/>
        </w:rPr>
        <w:t>in the last general m</w:t>
      </w:r>
      <w:r w:rsidR="00E644B8" w:rsidRPr="007E047B">
        <w:rPr>
          <w:rFonts w:ascii="Tahoma" w:hAnsi="Tahoma" w:cs="Tahoma"/>
          <w:color w:val="000000" w:themeColor="text1"/>
          <w:sz w:val="18"/>
          <w:szCs w:val="18"/>
        </w:rPr>
        <w:t xml:space="preserve">eeting, the General Assembly decided to spend the Fairtrade Premium on a vehicle to collect members’ produce at their farms and to take it to the organisation’s warehouse. However, the vehicle has been used exclusively by the chairperson who is always very busy with the organisation’s affairs.  </w:t>
      </w:r>
    </w:p>
    <w:p w:rsidR="00E644B8" w:rsidRPr="007E047B" w:rsidRDefault="00E644B8" w:rsidP="00E644B8">
      <w:pPr>
        <w:tabs>
          <w:tab w:val="left" w:pos="1440"/>
          <w:tab w:val="left" w:pos="1620"/>
        </w:tabs>
        <w:spacing w:after="0" w:line="240" w:lineRule="auto"/>
        <w:rPr>
          <w:rFonts w:ascii="Tahoma" w:hAnsi="Tahoma" w:cs="Tahoma"/>
          <w:b/>
          <w:snapToGrid w:val="0"/>
          <w:sz w:val="18"/>
          <w:szCs w:val="18"/>
          <w:lang w:val="en-US"/>
        </w:rPr>
      </w:pPr>
    </w:p>
    <w:p w:rsidR="00E644B8" w:rsidRPr="007E047B" w:rsidRDefault="00087BC0" w:rsidP="00E644B8">
      <w:pPr>
        <w:tabs>
          <w:tab w:val="left" w:pos="1440"/>
          <w:tab w:val="left" w:pos="1620"/>
        </w:tabs>
        <w:spacing w:after="0" w:line="240" w:lineRule="auto"/>
        <w:rPr>
          <w:rFonts w:ascii="Tahoma" w:hAnsi="Tahoma" w:cs="Tahoma"/>
          <w:color w:val="000000" w:themeColor="text1"/>
          <w:sz w:val="18"/>
          <w:szCs w:val="18"/>
        </w:rPr>
      </w:pPr>
      <w:r w:rsidRPr="007E047B">
        <w:rPr>
          <w:rFonts w:ascii="Tahoma" w:hAnsi="Tahoma" w:cs="Tahoma"/>
          <w:b/>
          <w:snapToGrid w:val="0"/>
          <w:sz w:val="18"/>
          <w:szCs w:val="18"/>
          <w:lang w:val="en-US"/>
        </w:rPr>
        <w:t>Environment</w:t>
      </w:r>
      <w:r w:rsidR="00057E7E">
        <w:rPr>
          <w:rFonts w:ascii="Tahoma" w:hAnsi="Tahoma" w:cs="Tahoma"/>
          <w:b/>
          <w:snapToGrid w:val="0"/>
          <w:sz w:val="18"/>
          <w:szCs w:val="18"/>
          <w:lang w:val="en-US"/>
        </w:rPr>
        <w:t>al</w:t>
      </w:r>
      <w:r w:rsidRPr="007E047B">
        <w:rPr>
          <w:rFonts w:ascii="Tahoma" w:hAnsi="Tahoma" w:cs="Tahoma"/>
          <w:b/>
          <w:snapToGrid w:val="0"/>
          <w:sz w:val="18"/>
          <w:szCs w:val="18"/>
          <w:lang w:val="en-US"/>
        </w:rPr>
        <w:t xml:space="preserve"> Report: </w:t>
      </w:r>
      <w:r w:rsidR="00E644B8" w:rsidRPr="007E047B">
        <w:rPr>
          <w:rFonts w:ascii="Tahoma" w:hAnsi="Tahoma" w:cs="Tahoma"/>
          <w:color w:val="000000" w:themeColor="text1"/>
          <w:sz w:val="18"/>
          <w:szCs w:val="18"/>
        </w:rPr>
        <w:t xml:space="preserve">some members of the organisation have been using an unknown herbicide and the Environmental Officer doesn’t know how to approach the members to ask for more information about the product. </w:t>
      </w:r>
    </w:p>
    <w:p w:rsidR="00E644B8" w:rsidRPr="007E047B" w:rsidRDefault="00E644B8" w:rsidP="00D3091B">
      <w:pPr>
        <w:spacing w:after="0" w:line="240" w:lineRule="auto"/>
        <w:rPr>
          <w:rFonts w:ascii="Tahoma" w:hAnsi="Tahoma" w:cs="Tahoma"/>
          <w:b/>
          <w:snapToGrid w:val="0"/>
          <w:sz w:val="18"/>
          <w:szCs w:val="18"/>
          <w:lang w:val="en-US"/>
        </w:rPr>
      </w:pPr>
    </w:p>
    <w:p w:rsidR="00B931DA" w:rsidRPr="007E047B" w:rsidRDefault="00B931DA" w:rsidP="00D3091B">
      <w:pPr>
        <w:spacing w:after="0" w:line="240" w:lineRule="auto"/>
        <w:rPr>
          <w:rFonts w:ascii="Tahoma" w:hAnsi="Tahoma" w:cs="Tahoma"/>
          <w:b/>
          <w:snapToGrid w:val="0"/>
          <w:sz w:val="18"/>
          <w:szCs w:val="18"/>
          <w:lang w:val="en-US"/>
        </w:rPr>
      </w:pPr>
    </w:p>
    <w:p w:rsidR="00B931DA" w:rsidRPr="007E047B" w:rsidRDefault="00B931DA" w:rsidP="00D3091B">
      <w:pPr>
        <w:spacing w:after="0" w:line="240" w:lineRule="auto"/>
        <w:rPr>
          <w:rFonts w:ascii="Tahoma" w:hAnsi="Tahoma" w:cs="Tahoma"/>
          <w:b/>
          <w:snapToGrid w:val="0"/>
          <w:sz w:val="18"/>
          <w:szCs w:val="18"/>
          <w:lang w:val="en-US"/>
        </w:rPr>
      </w:pPr>
    </w:p>
    <w:p w:rsidR="00B931DA" w:rsidRPr="007E047B" w:rsidRDefault="00B931DA" w:rsidP="00D3091B">
      <w:pPr>
        <w:spacing w:after="0" w:line="240" w:lineRule="auto"/>
        <w:rPr>
          <w:rFonts w:ascii="Tahoma" w:hAnsi="Tahoma" w:cs="Tahoma"/>
          <w:b/>
          <w:snapToGrid w:val="0"/>
          <w:sz w:val="18"/>
          <w:szCs w:val="18"/>
          <w:lang w:val="en-US"/>
        </w:rPr>
      </w:pPr>
    </w:p>
    <w:p w:rsidR="00B931DA" w:rsidRPr="007E047B" w:rsidRDefault="00B931DA" w:rsidP="00D3091B">
      <w:pPr>
        <w:spacing w:after="0" w:line="240" w:lineRule="auto"/>
        <w:rPr>
          <w:rFonts w:ascii="Tahoma" w:hAnsi="Tahoma" w:cs="Tahoma"/>
          <w:b/>
          <w:snapToGrid w:val="0"/>
          <w:sz w:val="18"/>
          <w:szCs w:val="18"/>
          <w:lang w:val="en-US"/>
        </w:rPr>
      </w:pPr>
    </w:p>
    <w:p w:rsidR="00B931DA" w:rsidRPr="007E047B" w:rsidRDefault="00B931DA" w:rsidP="00D3091B">
      <w:pPr>
        <w:spacing w:after="0" w:line="240" w:lineRule="auto"/>
        <w:rPr>
          <w:rFonts w:ascii="Tahoma" w:hAnsi="Tahoma" w:cs="Tahoma"/>
          <w:b/>
          <w:snapToGrid w:val="0"/>
          <w:sz w:val="18"/>
          <w:szCs w:val="18"/>
          <w:lang w:val="en-US"/>
        </w:rPr>
      </w:pPr>
    </w:p>
    <w:p w:rsidR="00B931DA" w:rsidRPr="007E047B" w:rsidRDefault="00B931DA" w:rsidP="00D3091B">
      <w:pPr>
        <w:spacing w:after="0" w:line="240" w:lineRule="auto"/>
        <w:rPr>
          <w:rFonts w:ascii="Tahoma" w:hAnsi="Tahoma" w:cs="Tahoma"/>
          <w:b/>
          <w:snapToGrid w:val="0"/>
          <w:sz w:val="18"/>
          <w:szCs w:val="18"/>
          <w:lang w:val="en-US"/>
        </w:rPr>
      </w:pPr>
    </w:p>
    <w:p w:rsidR="00B931DA" w:rsidRPr="007E047B" w:rsidRDefault="00B931DA" w:rsidP="00D3091B">
      <w:pPr>
        <w:spacing w:after="0" w:line="240" w:lineRule="auto"/>
        <w:rPr>
          <w:rFonts w:ascii="Tahoma" w:hAnsi="Tahoma" w:cs="Tahoma"/>
          <w:b/>
          <w:snapToGrid w:val="0"/>
          <w:sz w:val="18"/>
          <w:szCs w:val="18"/>
          <w:lang w:val="en-US"/>
        </w:rPr>
      </w:pPr>
    </w:p>
    <w:p w:rsidR="00B931DA" w:rsidRPr="007E047B" w:rsidRDefault="00B931DA" w:rsidP="00D3091B">
      <w:pPr>
        <w:spacing w:after="0" w:line="240" w:lineRule="auto"/>
        <w:rPr>
          <w:rFonts w:ascii="Tahoma" w:hAnsi="Tahoma" w:cs="Tahoma"/>
          <w:b/>
          <w:snapToGrid w:val="0"/>
          <w:sz w:val="18"/>
          <w:szCs w:val="18"/>
          <w:lang w:val="en-US"/>
        </w:rPr>
      </w:pPr>
    </w:p>
    <w:p w:rsidR="00D3091B" w:rsidRPr="007E047B" w:rsidRDefault="00391373" w:rsidP="00D3091B">
      <w:pPr>
        <w:spacing w:after="0" w:line="240" w:lineRule="auto"/>
        <w:rPr>
          <w:rFonts w:ascii="Tahoma" w:hAnsi="Tahoma" w:cs="Tahoma"/>
          <w:color w:val="000000" w:themeColor="text1"/>
          <w:sz w:val="18"/>
          <w:szCs w:val="18"/>
        </w:rPr>
      </w:pPr>
      <w:r w:rsidRPr="007E047B">
        <w:rPr>
          <w:rFonts w:ascii="Tahoma" w:hAnsi="Tahoma" w:cs="Tahoma"/>
          <w:b/>
          <w:snapToGrid w:val="0"/>
          <w:sz w:val="18"/>
          <w:szCs w:val="18"/>
          <w:lang w:val="en-US"/>
        </w:rPr>
        <w:t>Organisation</w:t>
      </w:r>
      <w:r w:rsidR="009D76CF" w:rsidRPr="007E047B">
        <w:rPr>
          <w:rFonts w:ascii="Tahoma" w:hAnsi="Tahoma" w:cs="Tahoma"/>
          <w:b/>
          <w:snapToGrid w:val="0"/>
          <w:sz w:val="18"/>
          <w:szCs w:val="18"/>
          <w:lang w:val="en-US"/>
        </w:rPr>
        <w:t>’s Activity Report:</w:t>
      </w:r>
      <w:r w:rsidR="00D3091B" w:rsidRPr="007E047B">
        <w:rPr>
          <w:rFonts w:ascii="Tahoma" w:hAnsi="Tahoma" w:cs="Tahoma"/>
          <w:color w:val="000000" w:themeColor="text1"/>
          <w:sz w:val="18"/>
          <w:szCs w:val="18"/>
        </w:rPr>
        <w:t xml:space="preserve"> </w:t>
      </w:r>
    </w:p>
    <w:p w:rsidR="00B931DA" w:rsidRPr="007E047B" w:rsidRDefault="00B931DA" w:rsidP="00D3091B">
      <w:pPr>
        <w:spacing w:after="0" w:line="240" w:lineRule="auto"/>
        <w:rPr>
          <w:rFonts w:ascii="Tahoma" w:hAnsi="Tahoma" w:cs="Tahoma"/>
          <w:color w:val="000000" w:themeColor="text1"/>
          <w:sz w:val="18"/>
          <w:szCs w:val="18"/>
        </w:rPr>
      </w:pPr>
    </w:p>
    <w:tbl>
      <w:tblPr>
        <w:tblStyle w:val="TableGrid"/>
        <w:tblW w:w="15276" w:type="dxa"/>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shd w:val="clear" w:color="auto" w:fill="FFFFFF" w:themeFill="background1"/>
        <w:tblLook w:val="04A0" w:firstRow="1" w:lastRow="0" w:firstColumn="1" w:lastColumn="0" w:noHBand="0" w:noVBand="1"/>
      </w:tblPr>
      <w:tblGrid>
        <w:gridCol w:w="4503"/>
        <w:gridCol w:w="1701"/>
        <w:gridCol w:w="1417"/>
        <w:gridCol w:w="7655"/>
      </w:tblGrid>
      <w:tr w:rsidR="00B931DA" w:rsidRPr="007E047B" w:rsidTr="00B931DA">
        <w:trPr>
          <w:trHeight w:val="327"/>
        </w:trPr>
        <w:tc>
          <w:tcPr>
            <w:tcW w:w="6204" w:type="dxa"/>
            <w:gridSpan w:val="2"/>
            <w:shd w:val="clear" w:color="auto" w:fill="FFFFFF" w:themeFill="background1"/>
          </w:tcPr>
          <w:p w:rsidR="00B931DA" w:rsidRPr="007E047B" w:rsidRDefault="00B931DA" w:rsidP="00A62F9F">
            <w:pPr>
              <w:rPr>
                <w:rFonts w:ascii="Tahoma" w:hAnsi="Tahoma" w:cs="Tahoma"/>
                <w:snapToGrid w:val="0"/>
                <w:sz w:val="18"/>
                <w:szCs w:val="18"/>
                <w:lang w:val="en-US"/>
              </w:rPr>
            </w:pPr>
            <w:r w:rsidRPr="007E047B">
              <w:rPr>
                <w:rFonts w:ascii="Tahoma" w:hAnsi="Tahoma" w:cs="Tahoma"/>
                <w:snapToGrid w:val="0"/>
                <w:sz w:val="18"/>
                <w:szCs w:val="18"/>
                <w:lang w:val="en-US"/>
              </w:rPr>
              <w:t xml:space="preserve">Activity </w:t>
            </w:r>
            <w:r w:rsidR="00A62F9F" w:rsidRPr="007E047B">
              <w:rPr>
                <w:rFonts w:ascii="Tahoma" w:hAnsi="Tahoma" w:cs="Tahoma"/>
                <w:snapToGrid w:val="0"/>
                <w:sz w:val="18"/>
                <w:szCs w:val="18"/>
                <w:lang w:val="en-US"/>
              </w:rPr>
              <w:t xml:space="preserve">Board meeting </w:t>
            </w:r>
            <w:r w:rsidRPr="007E047B">
              <w:rPr>
                <w:rFonts w:ascii="Tahoma" w:hAnsi="Tahoma" w:cs="Tahoma"/>
                <w:snapToGrid w:val="0"/>
                <w:sz w:val="18"/>
                <w:szCs w:val="18"/>
                <w:lang w:val="en-US"/>
              </w:rPr>
              <w:t xml:space="preserve"> </w:t>
            </w:r>
          </w:p>
        </w:tc>
        <w:tc>
          <w:tcPr>
            <w:tcW w:w="9072" w:type="dxa"/>
            <w:gridSpan w:val="2"/>
            <w:shd w:val="clear" w:color="auto" w:fill="FFFFFF" w:themeFill="background1"/>
          </w:tcPr>
          <w:p w:rsidR="00B931DA" w:rsidRPr="007E047B" w:rsidRDefault="00B931DA" w:rsidP="008A3388">
            <w:pPr>
              <w:rPr>
                <w:rFonts w:ascii="Tahoma" w:hAnsi="Tahoma" w:cs="Tahoma"/>
                <w:snapToGrid w:val="0"/>
                <w:sz w:val="18"/>
                <w:szCs w:val="18"/>
                <w:lang w:val="en-US"/>
              </w:rPr>
            </w:pPr>
          </w:p>
        </w:tc>
      </w:tr>
      <w:tr w:rsidR="00B931DA" w:rsidRPr="007E047B" w:rsidTr="00B931DA">
        <w:trPr>
          <w:trHeight w:val="405"/>
        </w:trPr>
        <w:tc>
          <w:tcPr>
            <w:tcW w:w="15276" w:type="dxa"/>
            <w:gridSpan w:val="4"/>
            <w:shd w:val="clear" w:color="auto" w:fill="FFFFFF" w:themeFill="background1"/>
          </w:tcPr>
          <w:p w:rsidR="00B931DA" w:rsidRPr="007E047B" w:rsidRDefault="00B931DA" w:rsidP="008A3388">
            <w:pPr>
              <w:rPr>
                <w:rFonts w:ascii="Tahoma" w:hAnsi="Tahoma" w:cs="Tahoma"/>
                <w:snapToGrid w:val="0"/>
                <w:sz w:val="18"/>
                <w:szCs w:val="18"/>
                <w:lang w:val="en-US"/>
              </w:rPr>
            </w:pPr>
            <w:r w:rsidRPr="007E047B">
              <w:rPr>
                <w:rFonts w:ascii="Tahoma" w:hAnsi="Tahoma" w:cs="Tahoma"/>
                <w:snapToGrid w:val="0"/>
                <w:sz w:val="18"/>
                <w:szCs w:val="18"/>
                <w:lang w:val="en-US"/>
              </w:rPr>
              <w:t xml:space="preserve">Description: </w:t>
            </w:r>
          </w:p>
          <w:p w:rsidR="00B931DA" w:rsidRPr="007E047B" w:rsidRDefault="00B931DA" w:rsidP="008A3388">
            <w:pPr>
              <w:rPr>
                <w:rFonts w:ascii="Tahoma" w:hAnsi="Tahoma" w:cs="Tahoma"/>
                <w:snapToGrid w:val="0"/>
                <w:sz w:val="18"/>
                <w:szCs w:val="18"/>
                <w:lang w:val="en-US"/>
              </w:rPr>
            </w:pPr>
          </w:p>
          <w:p w:rsidR="00B931DA" w:rsidRPr="007E047B" w:rsidRDefault="00A62F9F" w:rsidP="00281952">
            <w:pPr>
              <w:rPr>
                <w:rFonts w:ascii="Tahoma" w:hAnsi="Tahoma" w:cs="Tahoma"/>
                <w:snapToGrid w:val="0"/>
                <w:sz w:val="18"/>
                <w:szCs w:val="18"/>
                <w:lang w:val="en-US"/>
              </w:rPr>
            </w:pPr>
            <w:r w:rsidRPr="007E047B">
              <w:rPr>
                <w:rFonts w:ascii="Tahoma" w:hAnsi="Tahoma" w:cs="Tahoma"/>
                <w:snapToGrid w:val="0"/>
                <w:sz w:val="18"/>
                <w:szCs w:val="18"/>
                <w:lang w:val="en-US"/>
              </w:rPr>
              <w:t>The board met 10 times to discuss the issue of not having a general manager for the organisation and the current decertification</w:t>
            </w:r>
            <w:r w:rsidR="00281952" w:rsidRPr="007E047B">
              <w:rPr>
                <w:rFonts w:ascii="Tahoma" w:hAnsi="Tahoma" w:cs="Tahoma"/>
                <w:snapToGrid w:val="0"/>
                <w:sz w:val="18"/>
                <w:szCs w:val="18"/>
                <w:lang w:val="en-US"/>
              </w:rPr>
              <w:t xml:space="preserve">. </w:t>
            </w:r>
          </w:p>
        </w:tc>
      </w:tr>
      <w:tr w:rsidR="00B931DA" w:rsidRPr="007E047B" w:rsidTr="00B931DA">
        <w:trPr>
          <w:trHeight w:val="345"/>
        </w:trPr>
        <w:tc>
          <w:tcPr>
            <w:tcW w:w="15276" w:type="dxa"/>
            <w:gridSpan w:val="4"/>
            <w:shd w:val="clear" w:color="auto" w:fill="FFFFFF" w:themeFill="background1"/>
          </w:tcPr>
          <w:p w:rsidR="00B931DA" w:rsidRPr="007E047B" w:rsidRDefault="00B931DA" w:rsidP="00A62F9F">
            <w:pPr>
              <w:rPr>
                <w:rFonts w:ascii="Tahoma" w:hAnsi="Tahoma" w:cs="Tahoma"/>
                <w:snapToGrid w:val="0"/>
                <w:sz w:val="18"/>
                <w:szCs w:val="18"/>
                <w:lang w:val="en-US"/>
              </w:rPr>
            </w:pPr>
            <w:r w:rsidRPr="007E047B">
              <w:rPr>
                <w:rFonts w:ascii="Tahoma" w:hAnsi="Tahoma" w:cs="Tahoma"/>
                <w:snapToGrid w:val="0"/>
                <w:sz w:val="18"/>
                <w:szCs w:val="18"/>
                <w:lang w:val="en-US"/>
              </w:rPr>
              <w:t xml:space="preserve">Person responsible: </w:t>
            </w:r>
            <w:r w:rsidR="00A62F9F" w:rsidRPr="007E047B">
              <w:rPr>
                <w:rFonts w:ascii="Tahoma" w:hAnsi="Tahoma" w:cs="Tahoma"/>
                <w:snapToGrid w:val="0"/>
                <w:sz w:val="18"/>
                <w:szCs w:val="18"/>
                <w:lang w:val="en-US"/>
              </w:rPr>
              <w:t xml:space="preserve">Chairperson </w:t>
            </w:r>
            <w:r w:rsidRPr="007E047B">
              <w:rPr>
                <w:rFonts w:ascii="Tahoma" w:hAnsi="Tahoma" w:cs="Tahoma"/>
                <w:snapToGrid w:val="0"/>
                <w:sz w:val="18"/>
                <w:szCs w:val="18"/>
                <w:lang w:val="en-US"/>
              </w:rPr>
              <w:t xml:space="preserve"> </w:t>
            </w:r>
          </w:p>
        </w:tc>
      </w:tr>
      <w:tr w:rsidR="00B931DA" w:rsidRPr="007E047B" w:rsidTr="00B931DA">
        <w:tc>
          <w:tcPr>
            <w:tcW w:w="4503" w:type="dxa"/>
            <w:shd w:val="clear" w:color="auto" w:fill="FFFFFF" w:themeFill="background1"/>
          </w:tcPr>
          <w:p w:rsidR="00B931DA" w:rsidRPr="007E047B" w:rsidRDefault="00B931DA" w:rsidP="008A3388">
            <w:pPr>
              <w:rPr>
                <w:rFonts w:ascii="Tahoma" w:hAnsi="Tahoma" w:cs="Tahoma"/>
                <w:sz w:val="18"/>
                <w:szCs w:val="18"/>
                <w:lang w:val="en-US"/>
              </w:rPr>
            </w:pPr>
            <w:r w:rsidRPr="007E047B">
              <w:rPr>
                <w:rFonts w:ascii="Tahoma" w:hAnsi="Tahoma" w:cs="Tahoma"/>
                <w:b/>
                <w:snapToGrid w:val="0"/>
                <w:sz w:val="18"/>
                <w:szCs w:val="18"/>
                <w:lang w:val="en-US"/>
              </w:rPr>
              <w:t>Main outcome</w:t>
            </w:r>
          </w:p>
        </w:tc>
        <w:tc>
          <w:tcPr>
            <w:tcW w:w="3118" w:type="dxa"/>
            <w:gridSpan w:val="2"/>
            <w:shd w:val="clear" w:color="auto" w:fill="FFFFFF" w:themeFill="background1"/>
          </w:tcPr>
          <w:p w:rsidR="00B931DA" w:rsidRPr="007E047B" w:rsidRDefault="00B931DA" w:rsidP="008A3388">
            <w:pPr>
              <w:rPr>
                <w:rFonts w:ascii="Tahoma" w:hAnsi="Tahoma" w:cs="Tahoma"/>
                <w:sz w:val="18"/>
                <w:szCs w:val="18"/>
                <w:lang w:val="en-US"/>
              </w:rPr>
            </w:pPr>
            <w:r w:rsidRPr="007E047B">
              <w:rPr>
                <w:rFonts w:ascii="Tahoma" w:hAnsi="Tahoma" w:cs="Tahoma"/>
                <w:b/>
                <w:snapToGrid w:val="0"/>
                <w:sz w:val="18"/>
                <w:szCs w:val="18"/>
                <w:lang w:val="en-US"/>
              </w:rPr>
              <w:t>Next steps</w:t>
            </w:r>
          </w:p>
        </w:tc>
        <w:tc>
          <w:tcPr>
            <w:tcW w:w="7655" w:type="dxa"/>
            <w:shd w:val="clear" w:color="auto" w:fill="FFFFFF" w:themeFill="background1"/>
          </w:tcPr>
          <w:p w:rsidR="00B931DA" w:rsidRPr="007E047B" w:rsidRDefault="00B931DA" w:rsidP="008A3388">
            <w:pPr>
              <w:rPr>
                <w:rFonts w:ascii="Tahoma" w:hAnsi="Tahoma" w:cs="Tahoma"/>
                <w:sz w:val="18"/>
                <w:szCs w:val="18"/>
                <w:lang w:val="en-US"/>
              </w:rPr>
            </w:pPr>
            <w:r w:rsidRPr="007E047B">
              <w:rPr>
                <w:rFonts w:ascii="Tahoma" w:hAnsi="Tahoma" w:cs="Tahoma"/>
                <w:b/>
                <w:snapToGrid w:val="0"/>
                <w:sz w:val="18"/>
                <w:szCs w:val="18"/>
                <w:lang w:val="en-US"/>
              </w:rPr>
              <w:t>Deadline</w:t>
            </w:r>
          </w:p>
        </w:tc>
      </w:tr>
      <w:tr w:rsidR="00B931DA" w:rsidRPr="007E047B" w:rsidTr="00B931DA">
        <w:tc>
          <w:tcPr>
            <w:tcW w:w="4503" w:type="dxa"/>
            <w:vMerge w:val="restart"/>
            <w:shd w:val="clear" w:color="auto" w:fill="FFFFFF" w:themeFill="background1"/>
          </w:tcPr>
          <w:p w:rsidR="00B931DA" w:rsidRPr="007E047B" w:rsidRDefault="00B931DA" w:rsidP="008A3388">
            <w:pPr>
              <w:rPr>
                <w:rFonts w:ascii="Tahoma" w:hAnsi="Tahoma" w:cs="Tahoma"/>
                <w:sz w:val="18"/>
                <w:szCs w:val="18"/>
                <w:lang w:val="en-US"/>
              </w:rPr>
            </w:pPr>
          </w:p>
          <w:p w:rsidR="00B931DA" w:rsidRPr="007E047B" w:rsidRDefault="00281952" w:rsidP="00281952">
            <w:pPr>
              <w:rPr>
                <w:rFonts w:ascii="Tahoma" w:hAnsi="Tahoma" w:cs="Tahoma"/>
                <w:sz w:val="18"/>
                <w:szCs w:val="18"/>
                <w:lang w:val="en-US"/>
              </w:rPr>
            </w:pPr>
            <w:r w:rsidRPr="007E047B">
              <w:rPr>
                <w:rFonts w:ascii="Tahoma" w:hAnsi="Tahoma" w:cs="Tahoma"/>
                <w:snapToGrid w:val="0"/>
                <w:sz w:val="18"/>
                <w:szCs w:val="18"/>
                <w:lang w:val="en-US"/>
              </w:rPr>
              <w:t xml:space="preserve">There has not been consensus around filling the management position. </w:t>
            </w:r>
          </w:p>
          <w:p w:rsidR="00281952" w:rsidRPr="007E047B" w:rsidRDefault="00281952" w:rsidP="00281952">
            <w:pPr>
              <w:rPr>
                <w:rFonts w:ascii="Tahoma" w:hAnsi="Tahoma" w:cs="Tahoma"/>
                <w:sz w:val="18"/>
                <w:szCs w:val="18"/>
                <w:lang w:val="en-US"/>
              </w:rPr>
            </w:pPr>
            <w:r w:rsidRPr="007E047B">
              <w:rPr>
                <w:rFonts w:ascii="Tahoma" w:hAnsi="Tahoma" w:cs="Tahoma"/>
                <w:sz w:val="18"/>
                <w:szCs w:val="18"/>
                <w:lang w:val="en-US"/>
              </w:rPr>
              <w:t xml:space="preserve">The board worked together to prepare for FLO-cert audit, not yet scheduled.  </w:t>
            </w:r>
          </w:p>
        </w:tc>
        <w:tc>
          <w:tcPr>
            <w:tcW w:w="3118" w:type="dxa"/>
            <w:gridSpan w:val="2"/>
            <w:shd w:val="clear" w:color="auto" w:fill="FFFFFF" w:themeFill="background1"/>
          </w:tcPr>
          <w:p w:rsidR="00B931DA" w:rsidRPr="007E047B" w:rsidRDefault="00281952" w:rsidP="008A3388">
            <w:pPr>
              <w:rPr>
                <w:rFonts w:ascii="Tahoma" w:hAnsi="Tahoma" w:cs="Tahoma"/>
                <w:sz w:val="18"/>
                <w:szCs w:val="18"/>
                <w:lang w:val="en-US"/>
              </w:rPr>
            </w:pPr>
            <w:r w:rsidRPr="007E047B">
              <w:rPr>
                <w:rFonts w:ascii="Tahoma" w:hAnsi="Tahoma" w:cs="Tahoma"/>
                <w:sz w:val="18"/>
                <w:szCs w:val="18"/>
                <w:lang w:val="en-US"/>
              </w:rPr>
              <w:t xml:space="preserve">Find suitable candidates for the management position. </w:t>
            </w:r>
          </w:p>
          <w:p w:rsidR="00281952" w:rsidRPr="007E047B" w:rsidRDefault="00281952" w:rsidP="00A443CF">
            <w:pPr>
              <w:rPr>
                <w:rFonts w:ascii="Tahoma" w:hAnsi="Tahoma" w:cs="Tahoma"/>
                <w:sz w:val="18"/>
                <w:szCs w:val="18"/>
                <w:lang w:val="en-US"/>
              </w:rPr>
            </w:pPr>
          </w:p>
        </w:tc>
        <w:tc>
          <w:tcPr>
            <w:tcW w:w="7655" w:type="dxa"/>
            <w:shd w:val="clear" w:color="auto" w:fill="FFFFFF" w:themeFill="background1"/>
          </w:tcPr>
          <w:p w:rsidR="00B931DA" w:rsidRPr="007E047B" w:rsidRDefault="00B931DA" w:rsidP="008A3388">
            <w:pPr>
              <w:rPr>
                <w:rFonts w:ascii="Tahoma" w:hAnsi="Tahoma" w:cs="Tahoma"/>
                <w:color w:val="F79646" w:themeColor="accent6"/>
                <w:sz w:val="18"/>
                <w:szCs w:val="18"/>
                <w:lang w:val="en-US"/>
              </w:rPr>
            </w:pPr>
          </w:p>
        </w:tc>
      </w:tr>
      <w:tr w:rsidR="00B931DA" w:rsidRPr="007E047B" w:rsidTr="00B931DA">
        <w:tc>
          <w:tcPr>
            <w:tcW w:w="4503" w:type="dxa"/>
            <w:vMerge/>
            <w:shd w:val="clear" w:color="auto" w:fill="FFFFFF" w:themeFill="background1"/>
          </w:tcPr>
          <w:p w:rsidR="00B931DA" w:rsidRPr="007E047B" w:rsidRDefault="00B931DA" w:rsidP="008A3388">
            <w:pPr>
              <w:rPr>
                <w:rFonts w:ascii="Tahoma" w:hAnsi="Tahoma" w:cs="Tahoma"/>
                <w:sz w:val="18"/>
                <w:szCs w:val="18"/>
                <w:lang w:val="en-US"/>
              </w:rPr>
            </w:pPr>
          </w:p>
        </w:tc>
        <w:tc>
          <w:tcPr>
            <w:tcW w:w="3118" w:type="dxa"/>
            <w:gridSpan w:val="2"/>
            <w:shd w:val="clear" w:color="auto" w:fill="FFFFFF" w:themeFill="background1"/>
          </w:tcPr>
          <w:p w:rsidR="00A443CF" w:rsidRPr="007E047B" w:rsidRDefault="00A443CF" w:rsidP="00A443CF">
            <w:pPr>
              <w:rPr>
                <w:rFonts w:ascii="Tahoma" w:hAnsi="Tahoma" w:cs="Tahoma"/>
                <w:sz w:val="18"/>
                <w:szCs w:val="18"/>
                <w:lang w:val="en-US"/>
              </w:rPr>
            </w:pPr>
            <w:r w:rsidRPr="007E047B">
              <w:rPr>
                <w:rFonts w:ascii="Tahoma" w:hAnsi="Tahoma" w:cs="Tahoma"/>
                <w:sz w:val="18"/>
                <w:szCs w:val="18"/>
                <w:lang w:val="en-US"/>
              </w:rPr>
              <w:t>Interview them</w:t>
            </w:r>
          </w:p>
          <w:p w:rsidR="00B931DA" w:rsidRPr="007E047B" w:rsidRDefault="00B931DA" w:rsidP="008A3388">
            <w:pPr>
              <w:rPr>
                <w:rFonts w:ascii="Tahoma" w:hAnsi="Tahoma" w:cs="Tahoma"/>
                <w:sz w:val="18"/>
                <w:szCs w:val="18"/>
                <w:lang w:val="en-US"/>
              </w:rPr>
            </w:pPr>
          </w:p>
        </w:tc>
        <w:tc>
          <w:tcPr>
            <w:tcW w:w="7655" w:type="dxa"/>
            <w:shd w:val="clear" w:color="auto" w:fill="FFFFFF" w:themeFill="background1"/>
          </w:tcPr>
          <w:p w:rsidR="00B931DA" w:rsidRPr="007E047B" w:rsidRDefault="00B931DA" w:rsidP="008A3388">
            <w:pPr>
              <w:rPr>
                <w:rFonts w:ascii="Tahoma" w:hAnsi="Tahoma" w:cs="Tahoma"/>
                <w:sz w:val="18"/>
                <w:szCs w:val="18"/>
                <w:lang w:val="en-US"/>
              </w:rPr>
            </w:pPr>
          </w:p>
        </w:tc>
      </w:tr>
      <w:tr w:rsidR="00B931DA" w:rsidRPr="007E047B" w:rsidTr="00B931DA">
        <w:tc>
          <w:tcPr>
            <w:tcW w:w="4503" w:type="dxa"/>
            <w:vMerge/>
            <w:shd w:val="clear" w:color="auto" w:fill="FFFFFF" w:themeFill="background1"/>
          </w:tcPr>
          <w:p w:rsidR="00B931DA" w:rsidRPr="007E047B" w:rsidRDefault="00B931DA" w:rsidP="008A3388">
            <w:pPr>
              <w:rPr>
                <w:rFonts w:ascii="Tahoma" w:hAnsi="Tahoma" w:cs="Tahoma"/>
                <w:sz w:val="18"/>
                <w:szCs w:val="18"/>
                <w:lang w:val="en-US"/>
              </w:rPr>
            </w:pPr>
          </w:p>
        </w:tc>
        <w:tc>
          <w:tcPr>
            <w:tcW w:w="3118" w:type="dxa"/>
            <w:gridSpan w:val="2"/>
            <w:shd w:val="clear" w:color="auto" w:fill="FFFFFF" w:themeFill="background1"/>
          </w:tcPr>
          <w:p w:rsidR="00A443CF" w:rsidRPr="007E047B" w:rsidRDefault="00A443CF" w:rsidP="00A443CF">
            <w:pPr>
              <w:rPr>
                <w:rFonts w:ascii="Tahoma" w:hAnsi="Tahoma" w:cs="Tahoma"/>
                <w:sz w:val="18"/>
                <w:szCs w:val="18"/>
                <w:lang w:val="en-US"/>
              </w:rPr>
            </w:pPr>
            <w:r w:rsidRPr="007E047B">
              <w:rPr>
                <w:rFonts w:ascii="Tahoma" w:hAnsi="Tahoma" w:cs="Tahoma"/>
                <w:sz w:val="18"/>
                <w:szCs w:val="18"/>
                <w:lang w:val="en-US"/>
              </w:rPr>
              <w:t xml:space="preserve">Choose one candidate </w:t>
            </w:r>
          </w:p>
          <w:p w:rsidR="00B931DA" w:rsidRPr="007E047B" w:rsidRDefault="00B931DA" w:rsidP="008A3388">
            <w:pPr>
              <w:rPr>
                <w:rFonts w:ascii="Tahoma" w:hAnsi="Tahoma" w:cs="Tahoma"/>
                <w:sz w:val="18"/>
                <w:szCs w:val="18"/>
                <w:lang w:val="en-US"/>
              </w:rPr>
            </w:pPr>
          </w:p>
        </w:tc>
        <w:tc>
          <w:tcPr>
            <w:tcW w:w="7655" w:type="dxa"/>
            <w:shd w:val="clear" w:color="auto" w:fill="FFFFFF" w:themeFill="background1"/>
          </w:tcPr>
          <w:p w:rsidR="00B931DA" w:rsidRPr="007E047B" w:rsidRDefault="00B931DA" w:rsidP="008A3388">
            <w:pPr>
              <w:rPr>
                <w:rFonts w:ascii="Tahoma" w:hAnsi="Tahoma" w:cs="Tahoma"/>
                <w:sz w:val="18"/>
                <w:szCs w:val="18"/>
                <w:lang w:val="en-US"/>
              </w:rPr>
            </w:pPr>
          </w:p>
        </w:tc>
      </w:tr>
      <w:tr w:rsidR="00B931DA" w:rsidRPr="007E047B" w:rsidTr="00B931DA">
        <w:tc>
          <w:tcPr>
            <w:tcW w:w="4503" w:type="dxa"/>
            <w:vMerge/>
            <w:shd w:val="clear" w:color="auto" w:fill="FFFFFF" w:themeFill="background1"/>
          </w:tcPr>
          <w:p w:rsidR="00B931DA" w:rsidRPr="007E047B" w:rsidRDefault="00B931DA" w:rsidP="008A3388">
            <w:pPr>
              <w:rPr>
                <w:rFonts w:ascii="Tahoma" w:hAnsi="Tahoma" w:cs="Tahoma"/>
                <w:sz w:val="18"/>
                <w:szCs w:val="18"/>
                <w:lang w:val="en-US"/>
              </w:rPr>
            </w:pPr>
          </w:p>
        </w:tc>
        <w:tc>
          <w:tcPr>
            <w:tcW w:w="3118" w:type="dxa"/>
            <w:gridSpan w:val="2"/>
            <w:shd w:val="clear" w:color="auto" w:fill="FFFFFF" w:themeFill="background1"/>
          </w:tcPr>
          <w:p w:rsidR="00A443CF" w:rsidRPr="007E047B" w:rsidRDefault="00A443CF" w:rsidP="00A443CF">
            <w:pPr>
              <w:rPr>
                <w:rFonts w:ascii="Tahoma" w:hAnsi="Tahoma" w:cs="Tahoma"/>
                <w:sz w:val="18"/>
                <w:szCs w:val="18"/>
                <w:lang w:val="en-US"/>
              </w:rPr>
            </w:pPr>
            <w:r w:rsidRPr="007E047B">
              <w:rPr>
                <w:rFonts w:ascii="Tahoma" w:hAnsi="Tahoma" w:cs="Tahoma"/>
                <w:sz w:val="18"/>
                <w:szCs w:val="18"/>
                <w:lang w:val="en-US"/>
              </w:rPr>
              <w:t xml:space="preserve">Draft annual plan for next year </w:t>
            </w:r>
          </w:p>
          <w:p w:rsidR="00B931DA" w:rsidRPr="007E047B" w:rsidRDefault="00B931DA" w:rsidP="008A3388">
            <w:pPr>
              <w:rPr>
                <w:rFonts w:ascii="Tahoma" w:hAnsi="Tahoma" w:cs="Tahoma"/>
                <w:sz w:val="18"/>
                <w:szCs w:val="18"/>
                <w:lang w:val="en-US"/>
              </w:rPr>
            </w:pPr>
          </w:p>
        </w:tc>
        <w:tc>
          <w:tcPr>
            <w:tcW w:w="7655" w:type="dxa"/>
            <w:shd w:val="clear" w:color="auto" w:fill="FFFFFF" w:themeFill="background1"/>
          </w:tcPr>
          <w:p w:rsidR="00B931DA" w:rsidRPr="007E047B" w:rsidRDefault="00B931DA" w:rsidP="008A3388">
            <w:pPr>
              <w:rPr>
                <w:rFonts w:ascii="Tahoma" w:hAnsi="Tahoma" w:cs="Tahoma"/>
                <w:sz w:val="18"/>
                <w:szCs w:val="18"/>
                <w:lang w:val="en-US"/>
              </w:rPr>
            </w:pPr>
          </w:p>
        </w:tc>
      </w:tr>
    </w:tbl>
    <w:p w:rsidR="009D76CF" w:rsidRPr="007E047B" w:rsidRDefault="009D76CF" w:rsidP="009D76CF">
      <w:pPr>
        <w:spacing w:before="40"/>
        <w:rPr>
          <w:rFonts w:ascii="Tahoma" w:hAnsi="Tahoma" w:cs="Tahoma"/>
          <w:b/>
          <w:snapToGrid w:val="0"/>
          <w:sz w:val="18"/>
          <w:szCs w:val="18"/>
        </w:rPr>
      </w:pPr>
    </w:p>
    <w:p w:rsidR="00934812" w:rsidRPr="007E047B" w:rsidRDefault="00934812" w:rsidP="009D76CF">
      <w:pPr>
        <w:spacing w:before="40"/>
        <w:rPr>
          <w:rFonts w:ascii="Tahoma" w:hAnsi="Tahoma" w:cs="Tahoma"/>
          <w:b/>
          <w:snapToGrid w:val="0"/>
          <w:sz w:val="18"/>
          <w:szCs w:val="18"/>
        </w:rPr>
      </w:pPr>
    </w:p>
    <w:p w:rsidR="00934812" w:rsidRPr="007E047B" w:rsidRDefault="00934812" w:rsidP="009D76CF">
      <w:pPr>
        <w:spacing w:before="40"/>
        <w:rPr>
          <w:rFonts w:ascii="Tahoma" w:hAnsi="Tahoma" w:cs="Tahoma"/>
          <w:b/>
          <w:snapToGrid w:val="0"/>
          <w:sz w:val="18"/>
          <w:szCs w:val="18"/>
        </w:rPr>
      </w:pPr>
    </w:p>
    <w:p w:rsidR="00934812" w:rsidRPr="007E047B" w:rsidRDefault="00934812" w:rsidP="009D76CF">
      <w:pPr>
        <w:spacing w:before="40"/>
        <w:rPr>
          <w:rFonts w:ascii="Tahoma" w:hAnsi="Tahoma" w:cs="Tahoma"/>
          <w:b/>
          <w:snapToGrid w:val="0"/>
          <w:sz w:val="18"/>
          <w:szCs w:val="18"/>
        </w:rPr>
      </w:pPr>
    </w:p>
    <w:p w:rsidR="00934812" w:rsidRPr="007E047B" w:rsidRDefault="00934812" w:rsidP="009D76CF">
      <w:pPr>
        <w:spacing w:before="40"/>
        <w:rPr>
          <w:rFonts w:ascii="Tahoma" w:hAnsi="Tahoma" w:cs="Tahoma"/>
          <w:b/>
          <w:snapToGrid w:val="0"/>
          <w:sz w:val="18"/>
          <w:szCs w:val="18"/>
        </w:rPr>
      </w:pPr>
    </w:p>
    <w:p w:rsidR="00B17E59" w:rsidRPr="007E047B" w:rsidRDefault="00B17E59" w:rsidP="009D76CF">
      <w:pPr>
        <w:spacing w:before="40"/>
        <w:rPr>
          <w:rFonts w:ascii="Tahoma" w:hAnsi="Tahoma" w:cs="Tahoma"/>
          <w:b/>
          <w:snapToGrid w:val="0"/>
          <w:sz w:val="18"/>
          <w:szCs w:val="18"/>
        </w:rPr>
      </w:pPr>
    </w:p>
    <w:p w:rsidR="00B17E59" w:rsidRPr="007E047B" w:rsidRDefault="00B17E59" w:rsidP="009D76CF">
      <w:pPr>
        <w:spacing w:before="40"/>
        <w:rPr>
          <w:rFonts w:ascii="Tahoma" w:hAnsi="Tahoma" w:cs="Tahoma"/>
          <w:b/>
          <w:snapToGrid w:val="0"/>
          <w:sz w:val="18"/>
          <w:szCs w:val="18"/>
        </w:rPr>
      </w:pPr>
    </w:p>
    <w:p w:rsidR="00B17E59" w:rsidRPr="007E047B" w:rsidRDefault="00B17E59" w:rsidP="009D76CF">
      <w:pPr>
        <w:spacing w:before="40"/>
        <w:rPr>
          <w:rFonts w:ascii="Tahoma" w:hAnsi="Tahoma" w:cs="Tahoma"/>
          <w:b/>
          <w:snapToGrid w:val="0"/>
          <w:sz w:val="18"/>
          <w:szCs w:val="18"/>
        </w:rPr>
      </w:pPr>
    </w:p>
    <w:p w:rsidR="00B17E59" w:rsidRPr="007E047B" w:rsidRDefault="00B17E59" w:rsidP="009D76CF">
      <w:pPr>
        <w:spacing w:before="40"/>
        <w:rPr>
          <w:rFonts w:ascii="Tahoma" w:hAnsi="Tahoma" w:cs="Tahoma"/>
          <w:b/>
          <w:snapToGrid w:val="0"/>
          <w:sz w:val="18"/>
          <w:szCs w:val="18"/>
        </w:rPr>
      </w:pPr>
    </w:p>
    <w:p w:rsidR="00934812" w:rsidRPr="007E047B" w:rsidRDefault="00934812" w:rsidP="009D76CF">
      <w:pPr>
        <w:spacing w:before="40"/>
        <w:rPr>
          <w:rFonts w:ascii="Tahoma" w:hAnsi="Tahoma" w:cs="Tahoma"/>
          <w:b/>
          <w:snapToGrid w:val="0"/>
          <w:sz w:val="18"/>
          <w:szCs w:val="18"/>
        </w:rPr>
      </w:pPr>
    </w:p>
    <w:p w:rsidR="00934812" w:rsidRPr="007E047B" w:rsidRDefault="00934812" w:rsidP="009D76CF">
      <w:pPr>
        <w:spacing w:before="40"/>
        <w:rPr>
          <w:rFonts w:ascii="Tahoma" w:hAnsi="Tahoma" w:cs="Tahoma"/>
          <w:b/>
          <w:snapToGrid w:val="0"/>
          <w:sz w:val="18"/>
          <w:szCs w:val="18"/>
        </w:rPr>
      </w:pPr>
    </w:p>
    <w:p w:rsidR="00D352AA" w:rsidRDefault="00D352AA" w:rsidP="00D352AA">
      <w:pPr>
        <w:spacing w:after="0" w:line="240" w:lineRule="auto"/>
        <w:rPr>
          <w:rFonts w:ascii="Tahoma" w:eastAsia="Times New Roman" w:hAnsi="Tahoma" w:cs="Tahoma"/>
          <w:b/>
          <w:sz w:val="18"/>
          <w:szCs w:val="18"/>
        </w:rPr>
      </w:pPr>
      <w:r w:rsidRPr="007E047B">
        <w:rPr>
          <w:rFonts w:ascii="Tahoma" w:eastAsia="Times New Roman" w:hAnsi="Tahoma" w:cs="Tahoma"/>
          <w:b/>
          <w:sz w:val="18"/>
          <w:szCs w:val="18"/>
        </w:rPr>
        <w:t xml:space="preserve">Statement of Financial </w:t>
      </w:r>
      <w:r w:rsidR="00F71DF4" w:rsidRPr="007E047B">
        <w:rPr>
          <w:rFonts w:ascii="Tahoma" w:eastAsia="Times New Roman" w:hAnsi="Tahoma" w:cs="Tahoma"/>
          <w:b/>
          <w:sz w:val="18"/>
          <w:szCs w:val="18"/>
        </w:rPr>
        <w:t>Position</w:t>
      </w:r>
      <w:r w:rsidR="00F71DF4" w:rsidRPr="007E047B">
        <w:rPr>
          <w:rFonts w:ascii="Tahoma" w:eastAsia="Times New Roman" w:hAnsi="Tahoma" w:cs="Tahoma"/>
          <w:sz w:val="18"/>
          <w:szCs w:val="18"/>
        </w:rPr>
        <w:t xml:space="preserve"> </w:t>
      </w:r>
      <w:r w:rsidR="002B79F3" w:rsidRPr="007E047B">
        <w:rPr>
          <w:rFonts w:ascii="Tahoma" w:eastAsia="Times New Roman" w:hAnsi="Tahoma" w:cs="Tahoma"/>
          <w:b/>
          <w:sz w:val="18"/>
          <w:szCs w:val="18"/>
        </w:rPr>
        <w:t>as</w:t>
      </w:r>
      <w:r w:rsidRPr="007E047B">
        <w:rPr>
          <w:rFonts w:ascii="Tahoma" w:eastAsia="Times New Roman" w:hAnsi="Tahoma" w:cs="Tahoma"/>
          <w:b/>
          <w:sz w:val="18"/>
          <w:szCs w:val="18"/>
        </w:rPr>
        <w:t xml:space="preserve"> at </w:t>
      </w:r>
      <w:r w:rsidR="002B79F3" w:rsidRPr="007E047B">
        <w:rPr>
          <w:rFonts w:ascii="Tahoma" w:eastAsia="Times New Roman" w:hAnsi="Tahoma" w:cs="Tahoma"/>
          <w:b/>
          <w:sz w:val="18"/>
          <w:szCs w:val="18"/>
        </w:rPr>
        <w:t>2017</w:t>
      </w:r>
    </w:p>
    <w:p w:rsidR="00760665" w:rsidRDefault="00760665" w:rsidP="00D352AA">
      <w:pPr>
        <w:spacing w:after="0" w:line="240" w:lineRule="auto"/>
        <w:rPr>
          <w:rFonts w:ascii="Tahoma" w:eastAsia="Times New Roman" w:hAnsi="Tahoma" w:cs="Tahoma"/>
          <w:b/>
          <w:sz w:val="18"/>
          <w:szCs w:val="18"/>
        </w:rPr>
      </w:pPr>
    </w:p>
    <w:p w:rsidR="00D352AA" w:rsidRPr="007E047B" w:rsidRDefault="00D352AA" w:rsidP="00D352AA">
      <w:pPr>
        <w:spacing w:after="0" w:line="240" w:lineRule="auto"/>
        <w:rPr>
          <w:rFonts w:ascii="Tahoma" w:eastAsia="Times New Roman" w:hAnsi="Tahoma" w:cs="Tahoma"/>
          <w:b/>
          <w:sz w:val="18"/>
          <w:szCs w:val="18"/>
        </w:rPr>
      </w:pPr>
    </w:p>
    <w:p w:rsidR="009C49DB" w:rsidRPr="008D7595" w:rsidRDefault="009C49DB" w:rsidP="009C49DB">
      <w:pPr>
        <w:spacing w:after="0" w:line="240" w:lineRule="auto"/>
        <w:rPr>
          <w:rFonts w:ascii="Tahoma" w:eastAsia="Times New Roman" w:hAnsi="Tahoma" w:cs="Tahoma"/>
          <w:sz w:val="18"/>
          <w:szCs w:val="18"/>
        </w:rPr>
      </w:pPr>
      <w:r w:rsidRPr="008D7595">
        <w:rPr>
          <w:rFonts w:ascii="Tahoma" w:eastAsia="Times New Roman" w:hAnsi="Tahoma" w:cs="Tahoma"/>
          <w:sz w:val="18"/>
          <w:szCs w:val="18"/>
        </w:rPr>
        <w:t>Statement of Revenue &amp; Expenditure</w:t>
      </w:r>
      <w:r w:rsidR="00760665" w:rsidRPr="008D7595">
        <w:rPr>
          <w:rFonts w:ascii="Tahoma" w:eastAsia="Times New Roman" w:hAnsi="Tahoma" w:cs="Tahoma"/>
          <w:sz w:val="18"/>
          <w:szCs w:val="18"/>
        </w:rPr>
        <w:t xml:space="preserve"> </w:t>
      </w:r>
    </w:p>
    <w:p w:rsidR="00760665" w:rsidRDefault="00760665" w:rsidP="009C49DB">
      <w:pPr>
        <w:spacing w:after="0" w:line="240" w:lineRule="auto"/>
        <w:rPr>
          <w:rFonts w:ascii="Tahoma" w:eastAsia="Times New Roman" w:hAnsi="Tahoma" w:cs="Tahoma"/>
          <w:b/>
          <w:sz w:val="18"/>
          <w:szCs w:val="18"/>
        </w:rPr>
      </w:pPr>
    </w:p>
    <w:tbl>
      <w:tblPr>
        <w:tblStyle w:val="TableGrid"/>
        <w:tblW w:w="0" w:type="auto"/>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Look w:val="04A0" w:firstRow="1" w:lastRow="0" w:firstColumn="1" w:lastColumn="0" w:noHBand="0" w:noVBand="1"/>
      </w:tblPr>
      <w:tblGrid>
        <w:gridCol w:w="3936"/>
        <w:gridCol w:w="5306"/>
      </w:tblGrid>
      <w:tr w:rsidR="00760665" w:rsidRPr="00724EFA" w:rsidTr="007646D0">
        <w:tc>
          <w:tcPr>
            <w:tcW w:w="9242" w:type="dxa"/>
            <w:gridSpan w:val="2"/>
            <w:shd w:val="clear" w:color="auto" w:fill="auto"/>
          </w:tcPr>
          <w:p w:rsidR="00760665" w:rsidRPr="00724EFA" w:rsidRDefault="00760665" w:rsidP="007646D0">
            <w:pPr>
              <w:rPr>
                <w:rFonts w:ascii="Tahoma" w:eastAsia="Times New Roman" w:hAnsi="Tahoma" w:cs="Tahoma"/>
                <w:color w:val="E36C0A" w:themeColor="accent6" w:themeShade="BF"/>
                <w:sz w:val="18"/>
                <w:szCs w:val="18"/>
              </w:rPr>
            </w:pPr>
            <w:r w:rsidRPr="00724EFA">
              <w:rPr>
                <w:rFonts w:ascii="Tahoma" w:eastAsia="Times New Roman" w:hAnsi="Tahoma" w:cs="Tahoma"/>
                <w:b/>
                <w:sz w:val="18"/>
                <w:szCs w:val="18"/>
              </w:rPr>
              <w:t>Revenue</w:t>
            </w:r>
            <w:r w:rsidRPr="00724EFA">
              <w:rPr>
                <w:rFonts w:ascii="Tahoma" w:eastAsia="Times New Roman" w:hAnsi="Tahoma" w:cs="Tahoma"/>
                <w:color w:val="E36C0A" w:themeColor="accent6" w:themeShade="BF"/>
                <w:sz w:val="18"/>
                <w:szCs w:val="18"/>
              </w:rPr>
              <w:t xml:space="preserve">  </w:t>
            </w:r>
          </w:p>
          <w:p w:rsidR="00760665" w:rsidRPr="00724EFA" w:rsidRDefault="00760665" w:rsidP="007646D0">
            <w:pPr>
              <w:jc w:val="both"/>
              <w:rPr>
                <w:rFonts w:ascii="Tahoma" w:eastAsia="Times New Roman" w:hAnsi="Tahoma" w:cs="Tahoma"/>
                <w:b/>
                <w:sz w:val="18"/>
                <w:szCs w:val="18"/>
              </w:rPr>
            </w:pPr>
            <w:r>
              <w:rPr>
                <w:rFonts w:ascii="Tahoma" w:hAnsi="Tahoma" w:cs="Tahoma"/>
                <w:color w:val="000000" w:themeColor="text1"/>
                <w:sz w:val="18"/>
                <w:szCs w:val="18"/>
              </w:rPr>
              <w:t>Sales and Fairtrade Premium                                                                                                     USD 1</w:t>
            </w:r>
            <w:r w:rsidR="00E54A83">
              <w:rPr>
                <w:rFonts w:ascii="Tahoma" w:hAnsi="Tahoma" w:cs="Tahoma"/>
                <w:color w:val="000000" w:themeColor="text1"/>
                <w:sz w:val="18"/>
                <w:szCs w:val="18"/>
              </w:rPr>
              <w:t>0</w:t>
            </w:r>
            <w:r w:rsidRPr="00724EFA">
              <w:rPr>
                <w:rFonts w:ascii="Tahoma" w:hAnsi="Tahoma" w:cs="Tahoma"/>
                <w:color w:val="000000" w:themeColor="text1"/>
                <w:sz w:val="18"/>
                <w:szCs w:val="18"/>
              </w:rPr>
              <w:t>0,000</w:t>
            </w:r>
          </w:p>
          <w:p w:rsidR="00760665" w:rsidRPr="00724EFA" w:rsidRDefault="00760665" w:rsidP="007646D0">
            <w:pPr>
              <w:rPr>
                <w:rFonts w:ascii="Tahoma" w:eastAsia="Times New Roman" w:hAnsi="Tahoma" w:cs="Tahoma"/>
                <w:b/>
                <w:sz w:val="18"/>
                <w:szCs w:val="18"/>
              </w:rPr>
            </w:pPr>
          </w:p>
        </w:tc>
      </w:tr>
      <w:tr w:rsidR="00760665" w:rsidRPr="00724EFA" w:rsidTr="007646D0">
        <w:tc>
          <w:tcPr>
            <w:tcW w:w="3936" w:type="dxa"/>
            <w:shd w:val="clear" w:color="auto" w:fill="auto"/>
          </w:tcPr>
          <w:p w:rsidR="00760665" w:rsidRPr="00724EFA" w:rsidRDefault="00760665" w:rsidP="007646D0">
            <w:pPr>
              <w:rPr>
                <w:rFonts w:ascii="Tahoma" w:eastAsia="Times New Roman" w:hAnsi="Tahoma" w:cs="Tahoma"/>
                <w:sz w:val="18"/>
                <w:szCs w:val="18"/>
              </w:rPr>
            </w:pPr>
            <w:r w:rsidRPr="00724EFA">
              <w:rPr>
                <w:rFonts w:ascii="Tahoma" w:eastAsia="Times New Roman" w:hAnsi="Tahoma" w:cs="Tahoma"/>
                <w:sz w:val="18"/>
                <w:szCs w:val="18"/>
              </w:rPr>
              <w:t>Contributions and events</w:t>
            </w:r>
          </w:p>
          <w:p w:rsidR="00760665" w:rsidRPr="00724EFA" w:rsidRDefault="00760665" w:rsidP="007646D0">
            <w:pPr>
              <w:rPr>
                <w:rFonts w:ascii="Tahoma" w:eastAsia="Times New Roman" w:hAnsi="Tahoma" w:cs="Tahoma"/>
                <w:b/>
                <w:sz w:val="18"/>
                <w:szCs w:val="18"/>
              </w:rPr>
            </w:pPr>
          </w:p>
        </w:tc>
        <w:tc>
          <w:tcPr>
            <w:tcW w:w="5306" w:type="dxa"/>
            <w:shd w:val="clear" w:color="auto" w:fill="auto"/>
          </w:tcPr>
          <w:p w:rsidR="00760665" w:rsidRPr="00AE4DCA" w:rsidRDefault="00AE4DCA" w:rsidP="00AE4DCA">
            <w:pPr>
              <w:jc w:val="right"/>
              <w:rPr>
                <w:rFonts w:ascii="Tahoma" w:eastAsia="Times New Roman" w:hAnsi="Tahoma" w:cs="Tahoma"/>
                <w:sz w:val="18"/>
                <w:szCs w:val="18"/>
              </w:rPr>
            </w:pPr>
            <w:r w:rsidRPr="00AE4DCA">
              <w:rPr>
                <w:rFonts w:ascii="Tahoma" w:eastAsia="Times New Roman" w:hAnsi="Tahoma" w:cs="Tahoma"/>
                <w:sz w:val="18"/>
                <w:szCs w:val="18"/>
              </w:rPr>
              <w:t>0</w:t>
            </w:r>
          </w:p>
        </w:tc>
      </w:tr>
      <w:tr w:rsidR="00760665" w:rsidRPr="00724EFA" w:rsidTr="007646D0">
        <w:tc>
          <w:tcPr>
            <w:tcW w:w="3936" w:type="dxa"/>
            <w:shd w:val="clear" w:color="auto" w:fill="auto"/>
          </w:tcPr>
          <w:p w:rsidR="00760665" w:rsidRPr="00724EFA" w:rsidRDefault="00760665" w:rsidP="007646D0">
            <w:pPr>
              <w:rPr>
                <w:rFonts w:ascii="Tahoma" w:eastAsia="Times New Roman" w:hAnsi="Tahoma" w:cs="Tahoma"/>
                <w:sz w:val="18"/>
                <w:szCs w:val="18"/>
              </w:rPr>
            </w:pPr>
            <w:r w:rsidRPr="00724EFA">
              <w:rPr>
                <w:rFonts w:ascii="Tahoma" w:eastAsia="Times New Roman" w:hAnsi="Tahoma" w:cs="Tahoma"/>
                <w:sz w:val="18"/>
                <w:szCs w:val="18"/>
              </w:rPr>
              <w:t>Grants, investment and other income</w:t>
            </w:r>
          </w:p>
          <w:p w:rsidR="00760665" w:rsidRPr="00724EFA" w:rsidRDefault="00760665" w:rsidP="007646D0">
            <w:pPr>
              <w:rPr>
                <w:rFonts w:ascii="Tahoma" w:eastAsia="Times New Roman" w:hAnsi="Tahoma" w:cs="Tahoma"/>
                <w:sz w:val="18"/>
                <w:szCs w:val="18"/>
              </w:rPr>
            </w:pPr>
          </w:p>
        </w:tc>
        <w:tc>
          <w:tcPr>
            <w:tcW w:w="5306" w:type="dxa"/>
            <w:shd w:val="clear" w:color="auto" w:fill="auto"/>
          </w:tcPr>
          <w:p w:rsidR="00760665" w:rsidRPr="00EC7859" w:rsidRDefault="00AE4DCA" w:rsidP="00AE4DCA">
            <w:pPr>
              <w:jc w:val="right"/>
              <w:rPr>
                <w:rFonts w:ascii="Tahoma" w:eastAsia="Times New Roman" w:hAnsi="Tahoma" w:cs="Tahoma"/>
                <w:sz w:val="18"/>
                <w:szCs w:val="18"/>
              </w:rPr>
            </w:pPr>
            <w:r>
              <w:rPr>
                <w:rFonts w:ascii="Tahoma" w:eastAsia="Times New Roman" w:hAnsi="Tahoma" w:cs="Tahoma"/>
                <w:sz w:val="18"/>
                <w:szCs w:val="18"/>
              </w:rPr>
              <w:t>0</w:t>
            </w:r>
          </w:p>
        </w:tc>
      </w:tr>
    </w:tbl>
    <w:p w:rsidR="00760665" w:rsidRDefault="00760665" w:rsidP="009C49DB">
      <w:pPr>
        <w:spacing w:after="0" w:line="240" w:lineRule="auto"/>
        <w:rPr>
          <w:rFonts w:ascii="Tahoma" w:eastAsia="Times New Roman" w:hAnsi="Tahoma" w:cs="Tahoma"/>
          <w:b/>
          <w:sz w:val="18"/>
          <w:szCs w:val="18"/>
        </w:rPr>
      </w:pPr>
    </w:p>
    <w:tbl>
      <w:tblPr>
        <w:tblStyle w:val="TableGrid"/>
        <w:tblW w:w="0" w:type="auto"/>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Look w:val="04A0" w:firstRow="1" w:lastRow="0" w:firstColumn="1" w:lastColumn="0" w:noHBand="0" w:noVBand="1"/>
      </w:tblPr>
      <w:tblGrid>
        <w:gridCol w:w="3936"/>
        <w:gridCol w:w="5306"/>
      </w:tblGrid>
      <w:tr w:rsidR="005F1498" w:rsidRPr="00724EFA" w:rsidTr="007646D0">
        <w:trPr>
          <w:trHeight w:val="407"/>
        </w:trPr>
        <w:tc>
          <w:tcPr>
            <w:tcW w:w="9242" w:type="dxa"/>
            <w:gridSpan w:val="2"/>
            <w:shd w:val="clear" w:color="auto" w:fill="auto"/>
          </w:tcPr>
          <w:p w:rsidR="005F1498" w:rsidRPr="00724EFA" w:rsidRDefault="005F1498" w:rsidP="007646D0">
            <w:pPr>
              <w:rPr>
                <w:rFonts w:ascii="Tahoma" w:eastAsia="Times New Roman" w:hAnsi="Tahoma" w:cs="Tahoma"/>
                <w:b/>
                <w:sz w:val="18"/>
                <w:szCs w:val="18"/>
              </w:rPr>
            </w:pPr>
            <w:r w:rsidRPr="00724EFA">
              <w:rPr>
                <w:rFonts w:ascii="Tahoma" w:eastAsia="Times New Roman" w:hAnsi="Tahoma" w:cs="Tahoma"/>
                <w:b/>
                <w:sz w:val="18"/>
                <w:szCs w:val="18"/>
              </w:rPr>
              <w:t>Expenditure</w:t>
            </w:r>
          </w:p>
          <w:p w:rsidR="005F1498" w:rsidRPr="00E400D2" w:rsidRDefault="005F1498" w:rsidP="007646D0">
            <w:pPr>
              <w:rPr>
                <w:rFonts w:ascii="Tahoma" w:eastAsia="Times New Roman" w:hAnsi="Tahoma" w:cs="Tahoma"/>
                <w:sz w:val="18"/>
                <w:szCs w:val="18"/>
              </w:rPr>
            </w:pPr>
            <w:r>
              <w:rPr>
                <w:rFonts w:ascii="Tahoma" w:eastAsia="Times New Roman" w:hAnsi="Tahoma" w:cs="Tahoma"/>
                <w:sz w:val="18"/>
                <w:szCs w:val="18"/>
              </w:rPr>
              <w:t xml:space="preserve">                                                                                  </w:t>
            </w:r>
          </w:p>
        </w:tc>
      </w:tr>
      <w:tr w:rsidR="005F1498" w:rsidRPr="00724EFA" w:rsidTr="007646D0">
        <w:tc>
          <w:tcPr>
            <w:tcW w:w="3936" w:type="dxa"/>
            <w:shd w:val="clear" w:color="auto" w:fill="auto"/>
          </w:tcPr>
          <w:p w:rsidR="005F1498" w:rsidRDefault="005F1498" w:rsidP="007646D0">
            <w:pPr>
              <w:rPr>
                <w:rFonts w:ascii="Tahoma" w:eastAsia="Times New Roman" w:hAnsi="Tahoma" w:cs="Tahoma"/>
                <w:sz w:val="18"/>
                <w:szCs w:val="18"/>
              </w:rPr>
            </w:pPr>
            <w:r w:rsidRPr="00724EFA">
              <w:rPr>
                <w:rFonts w:ascii="Tahoma" w:eastAsia="Times New Roman" w:hAnsi="Tahoma" w:cs="Tahoma"/>
                <w:sz w:val="18"/>
                <w:szCs w:val="18"/>
              </w:rPr>
              <w:t>Activities</w:t>
            </w:r>
            <w:r>
              <w:rPr>
                <w:rFonts w:ascii="Tahoma" w:eastAsia="Times New Roman" w:hAnsi="Tahoma" w:cs="Tahoma"/>
                <w:sz w:val="18"/>
                <w:szCs w:val="18"/>
              </w:rPr>
              <w:t xml:space="preserve">: </w:t>
            </w:r>
          </w:p>
          <w:p w:rsidR="005F1498" w:rsidRPr="00724EFA" w:rsidRDefault="005F1498" w:rsidP="007646D0">
            <w:pPr>
              <w:rPr>
                <w:rFonts w:ascii="Tahoma" w:eastAsia="Times New Roman" w:hAnsi="Tahoma" w:cs="Tahoma"/>
                <w:sz w:val="18"/>
                <w:szCs w:val="18"/>
              </w:rPr>
            </w:pPr>
            <w:r>
              <w:rPr>
                <w:rFonts w:ascii="Tahoma" w:eastAsia="Times New Roman" w:hAnsi="Tahoma" w:cs="Tahoma"/>
                <w:sz w:val="18"/>
                <w:szCs w:val="18"/>
              </w:rPr>
              <w:t>(10 meetings)</w:t>
            </w:r>
            <w:r w:rsidRPr="00724EFA">
              <w:rPr>
                <w:rFonts w:ascii="Tahoma" w:eastAsia="Times New Roman" w:hAnsi="Tahoma" w:cs="Tahoma"/>
                <w:sz w:val="18"/>
                <w:szCs w:val="18"/>
              </w:rPr>
              <w:t xml:space="preserve"> </w:t>
            </w:r>
          </w:p>
          <w:p w:rsidR="005F1498" w:rsidRPr="00724EFA" w:rsidRDefault="005F1498" w:rsidP="007646D0">
            <w:pPr>
              <w:rPr>
                <w:rFonts w:ascii="Tahoma" w:eastAsia="Times New Roman" w:hAnsi="Tahoma" w:cs="Tahoma"/>
                <w:b/>
                <w:sz w:val="18"/>
                <w:szCs w:val="18"/>
              </w:rPr>
            </w:pPr>
          </w:p>
        </w:tc>
        <w:tc>
          <w:tcPr>
            <w:tcW w:w="5306" w:type="dxa"/>
            <w:shd w:val="clear" w:color="auto" w:fill="auto"/>
          </w:tcPr>
          <w:p w:rsidR="005F1498" w:rsidRPr="007E047B" w:rsidRDefault="005F1498" w:rsidP="007646D0">
            <w:pPr>
              <w:rPr>
                <w:rFonts w:ascii="Tahoma" w:hAnsi="Tahoma" w:cs="Tahoma"/>
                <w:color w:val="000000" w:themeColor="text1"/>
                <w:sz w:val="18"/>
                <w:szCs w:val="18"/>
              </w:rPr>
            </w:pPr>
            <w:r>
              <w:rPr>
                <w:rFonts w:ascii="Tahoma" w:eastAsia="Times New Roman" w:hAnsi="Tahoma" w:cs="Tahoma"/>
                <w:sz w:val="18"/>
                <w:szCs w:val="18"/>
              </w:rPr>
              <w:t xml:space="preserve">                                                                         </w:t>
            </w:r>
            <w:r w:rsidRPr="007E047B">
              <w:rPr>
                <w:rFonts w:ascii="Tahoma" w:hAnsi="Tahoma" w:cs="Tahoma"/>
                <w:color w:val="000000" w:themeColor="text1"/>
                <w:sz w:val="18"/>
                <w:szCs w:val="18"/>
              </w:rPr>
              <w:t>USD 50,000</w:t>
            </w:r>
          </w:p>
          <w:p w:rsidR="005F1498" w:rsidRPr="00E400D2" w:rsidRDefault="005F1498" w:rsidP="007646D0">
            <w:pPr>
              <w:jc w:val="right"/>
              <w:rPr>
                <w:rFonts w:ascii="Tahoma" w:eastAsia="Times New Roman" w:hAnsi="Tahoma" w:cs="Tahoma"/>
                <w:sz w:val="18"/>
                <w:szCs w:val="18"/>
              </w:rPr>
            </w:pPr>
          </w:p>
        </w:tc>
      </w:tr>
      <w:tr w:rsidR="005F1498" w:rsidRPr="00724EFA" w:rsidTr="007646D0">
        <w:trPr>
          <w:trHeight w:val="238"/>
        </w:trPr>
        <w:tc>
          <w:tcPr>
            <w:tcW w:w="3936" w:type="dxa"/>
            <w:shd w:val="clear" w:color="auto" w:fill="auto"/>
          </w:tcPr>
          <w:p w:rsidR="005F1498" w:rsidRPr="00724EFA" w:rsidRDefault="005F1498" w:rsidP="007646D0">
            <w:pPr>
              <w:rPr>
                <w:rFonts w:ascii="Tahoma" w:eastAsia="Times New Roman" w:hAnsi="Tahoma" w:cs="Tahoma"/>
                <w:sz w:val="18"/>
                <w:szCs w:val="18"/>
              </w:rPr>
            </w:pPr>
            <w:r w:rsidRPr="00724EFA">
              <w:rPr>
                <w:rFonts w:ascii="Tahoma" w:eastAsia="Times New Roman" w:hAnsi="Tahoma" w:cs="Tahoma"/>
                <w:sz w:val="18"/>
                <w:szCs w:val="18"/>
              </w:rPr>
              <w:t>Administrative</w:t>
            </w:r>
          </w:p>
          <w:p w:rsidR="005F1498" w:rsidRPr="00724EFA" w:rsidRDefault="005F1498" w:rsidP="007646D0">
            <w:pPr>
              <w:rPr>
                <w:rFonts w:ascii="Tahoma" w:eastAsia="Times New Roman" w:hAnsi="Tahoma" w:cs="Tahoma"/>
                <w:b/>
                <w:sz w:val="18"/>
                <w:szCs w:val="18"/>
              </w:rPr>
            </w:pPr>
          </w:p>
        </w:tc>
        <w:tc>
          <w:tcPr>
            <w:tcW w:w="5306" w:type="dxa"/>
            <w:shd w:val="clear" w:color="auto" w:fill="auto"/>
          </w:tcPr>
          <w:p w:rsidR="005F1498" w:rsidRPr="00E400D2" w:rsidRDefault="005F1498" w:rsidP="00057E7E">
            <w:pPr>
              <w:jc w:val="right"/>
              <w:rPr>
                <w:rFonts w:ascii="Tahoma" w:eastAsia="Times New Roman" w:hAnsi="Tahoma" w:cs="Tahoma"/>
                <w:sz w:val="18"/>
                <w:szCs w:val="18"/>
              </w:rPr>
            </w:pPr>
            <w:r>
              <w:rPr>
                <w:rFonts w:ascii="Tahoma" w:eastAsia="Times New Roman" w:hAnsi="Tahoma" w:cs="Tahoma"/>
                <w:sz w:val="18"/>
                <w:szCs w:val="18"/>
              </w:rPr>
              <w:t xml:space="preserve">0                                                                                                                                                                                                                                         </w:t>
            </w:r>
          </w:p>
        </w:tc>
      </w:tr>
      <w:tr w:rsidR="005F1498" w:rsidRPr="00724EFA" w:rsidTr="007646D0">
        <w:tc>
          <w:tcPr>
            <w:tcW w:w="9242" w:type="dxa"/>
            <w:gridSpan w:val="2"/>
            <w:shd w:val="clear" w:color="auto" w:fill="auto"/>
          </w:tcPr>
          <w:p w:rsidR="005F1498" w:rsidRPr="00724EFA" w:rsidRDefault="005F1498" w:rsidP="007646D0">
            <w:pPr>
              <w:jc w:val="center"/>
              <w:rPr>
                <w:rFonts w:ascii="Tahoma" w:hAnsi="Tahoma" w:cs="Tahoma"/>
                <w:sz w:val="18"/>
                <w:szCs w:val="18"/>
              </w:rPr>
            </w:pPr>
            <w:r w:rsidRPr="00724EFA">
              <w:rPr>
                <w:rFonts w:ascii="Tahoma" w:hAnsi="Tahoma" w:cs="Tahoma"/>
                <w:sz w:val="18"/>
                <w:szCs w:val="18"/>
              </w:rPr>
              <w:t xml:space="preserve">End of Year Balance </w:t>
            </w:r>
            <w:r>
              <w:rPr>
                <w:rFonts w:ascii="Tahoma" w:hAnsi="Tahoma" w:cs="Tahoma"/>
                <w:sz w:val="18"/>
                <w:szCs w:val="18"/>
              </w:rPr>
              <w:t xml:space="preserve">                                                                                                                </w:t>
            </w:r>
            <w:r>
              <w:rPr>
                <w:rFonts w:ascii="Tahoma" w:hAnsi="Tahoma" w:cs="Tahoma"/>
                <w:color w:val="000000" w:themeColor="text1"/>
                <w:sz w:val="18"/>
                <w:szCs w:val="18"/>
              </w:rPr>
              <w:t>USD 5</w:t>
            </w:r>
            <w:r w:rsidRPr="00724EFA">
              <w:rPr>
                <w:rFonts w:ascii="Tahoma" w:hAnsi="Tahoma" w:cs="Tahoma"/>
                <w:color w:val="000000" w:themeColor="text1"/>
                <w:sz w:val="18"/>
                <w:szCs w:val="18"/>
              </w:rPr>
              <w:t>0,000</w:t>
            </w:r>
          </w:p>
        </w:tc>
      </w:tr>
    </w:tbl>
    <w:p w:rsidR="005F1498" w:rsidRPr="007E047B" w:rsidRDefault="005F1498" w:rsidP="009C49DB">
      <w:pPr>
        <w:spacing w:after="0" w:line="240" w:lineRule="auto"/>
        <w:rPr>
          <w:rFonts w:ascii="Tahoma" w:eastAsia="Times New Roman" w:hAnsi="Tahoma" w:cs="Tahoma"/>
          <w:b/>
          <w:sz w:val="18"/>
          <w:szCs w:val="18"/>
        </w:rPr>
      </w:pPr>
    </w:p>
    <w:p w:rsidR="009C49DB" w:rsidRPr="007E047B" w:rsidRDefault="009C49DB" w:rsidP="00D352AA">
      <w:pPr>
        <w:spacing w:after="0" w:line="240" w:lineRule="auto"/>
        <w:rPr>
          <w:rFonts w:ascii="Tahoma" w:eastAsia="Times New Roman" w:hAnsi="Tahoma" w:cs="Tahoma"/>
          <w:b/>
          <w:sz w:val="18"/>
          <w:szCs w:val="18"/>
        </w:rPr>
      </w:pPr>
    </w:p>
    <w:p w:rsidR="00D352AA" w:rsidRDefault="00D352AA" w:rsidP="00D352AA">
      <w:pPr>
        <w:spacing w:after="0" w:line="240" w:lineRule="auto"/>
        <w:rPr>
          <w:rFonts w:ascii="Tahoma" w:eastAsia="Times New Roman" w:hAnsi="Tahoma" w:cs="Tahoma"/>
          <w:sz w:val="18"/>
          <w:szCs w:val="18"/>
        </w:rPr>
      </w:pPr>
    </w:p>
    <w:tbl>
      <w:tblPr>
        <w:tblStyle w:val="TableGrid"/>
        <w:tblW w:w="0" w:type="auto"/>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Look w:val="04A0" w:firstRow="1" w:lastRow="0" w:firstColumn="1" w:lastColumn="0" w:noHBand="0" w:noVBand="1"/>
      </w:tblPr>
      <w:tblGrid>
        <w:gridCol w:w="2235"/>
        <w:gridCol w:w="7007"/>
      </w:tblGrid>
      <w:tr w:rsidR="00AE4DCA" w:rsidRPr="00724EFA" w:rsidTr="007646D0">
        <w:tc>
          <w:tcPr>
            <w:tcW w:w="9242" w:type="dxa"/>
            <w:gridSpan w:val="2"/>
            <w:shd w:val="clear" w:color="auto" w:fill="auto"/>
          </w:tcPr>
          <w:p w:rsidR="00AE4DCA" w:rsidRDefault="00AE4DCA" w:rsidP="007646D0">
            <w:pPr>
              <w:rPr>
                <w:rFonts w:ascii="Tahoma" w:eastAsia="Times New Roman" w:hAnsi="Tahoma" w:cs="Tahoma"/>
                <w:b/>
                <w:sz w:val="18"/>
                <w:szCs w:val="18"/>
              </w:rPr>
            </w:pPr>
            <w:r>
              <w:rPr>
                <w:rFonts w:ascii="Tahoma" w:eastAsia="Times New Roman" w:hAnsi="Tahoma" w:cs="Tahoma"/>
                <w:b/>
                <w:sz w:val="18"/>
                <w:szCs w:val="18"/>
              </w:rPr>
              <w:t xml:space="preserve">Current </w:t>
            </w:r>
            <w:r w:rsidRPr="00724EFA">
              <w:rPr>
                <w:rFonts w:ascii="Tahoma" w:eastAsia="Times New Roman" w:hAnsi="Tahoma" w:cs="Tahoma"/>
                <w:b/>
                <w:sz w:val="18"/>
                <w:szCs w:val="18"/>
              </w:rPr>
              <w:t>Assets</w:t>
            </w:r>
            <w:r>
              <w:rPr>
                <w:rFonts w:ascii="Tahoma" w:eastAsia="Times New Roman" w:hAnsi="Tahoma" w:cs="Tahoma"/>
                <w:b/>
                <w:sz w:val="18"/>
                <w:szCs w:val="18"/>
              </w:rPr>
              <w:t xml:space="preserve"> </w:t>
            </w:r>
          </w:p>
          <w:p w:rsidR="00AE4DCA" w:rsidRPr="00724EFA" w:rsidRDefault="00AE4DCA" w:rsidP="007646D0">
            <w:pPr>
              <w:rPr>
                <w:rFonts w:ascii="Tahoma" w:eastAsia="Times New Roman" w:hAnsi="Tahoma" w:cs="Tahoma"/>
                <w:b/>
                <w:sz w:val="18"/>
                <w:szCs w:val="18"/>
              </w:rPr>
            </w:pPr>
          </w:p>
        </w:tc>
      </w:tr>
      <w:tr w:rsidR="00AE4DCA" w:rsidRPr="00724EFA" w:rsidTr="007646D0">
        <w:tc>
          <w:tcPr>
            <w:tcW w:w="2235" w:type="dxa"/>
            <w:shd w:val="clear" w:color="auto" w:fill="auto"/>
          </w:tcPr>
          <w:p w:rsidR="00AE4DCA" w:rsidRPr="00724EFA" w:rsidRDefault="00AE4DCA" w:rsidP="007646D0">
            <w:pPr>
              <w:rPr>
                <w:rFonts w:ascii="Tahoma" w:eastAsia="Times New Roman" w:hAnsi="Tahoma" w:cs="Tahoma"/>
                <w:sz w:val="18"/>
                <w:szCs w:val="18"/>
              </w:rPr>
            </w:pPr>
            <w:r>
              <w:rPr>
                <w:rFonts w:ascii="Tahoma" w:eastAsia="Times New Roman" w:hAnsi="Tahoma" w:cs="Tahoma"/>
                <w:sz w:val="18"/>
                <w:szCs w:val="18"/>
              </w:rPr>
              <w:t xml:space="preserve">Property </w:t>
            </w:r>
          </w:p>
          <w:p w:rsidR="00AE4DCA" w:rsidRPr="00724EFA" w:rsidRDefault="00AE4DCA" w:rsidP="007646D0">
            <w:pPr>
              <w:rPr>
                <w:rFonts w:ascii="Tahoma" w:eastAsia="Times New Roman" w:hAnsi="Tahoma" w:cs="Tahoma"/>
                <w:b/>
                <w:sz w:val="18"/>
                <w:szCs w:val="18"/>
              </w:rPr>
            </w:pPr>
          </w:p>
        </w:tc>
        <w:tc>
          <w:tcPr>
            <w:tcW w:w="7007" w:type="dxa"/>
            <w:shd w:val="clear" w:color="auto" w:fill="auto"/>
          </w:tcPr>
          <w:p w:rsidR="00AE4DCA" w:rsidRPr="00EC7859" w:rsidRDefault="00AE4DCA" w:rsidP="007646D0">
            <w:pPr>
              <w:rPr>
                <w:rFonts w:ascii="Tahoma" w:eastAsia="Times New Roman" w:hAnsi="Tahoma" w:cs="Tahoma"/>
                <w:sz w:val="18"/>
                <w:szCs w:val="18"/>
              </w:rPr>
            </w:pPr>
            <w:r w:rsidRPr="00EC7859">
              <w:rPr>
                <w:rFonts w:ascii="Tahoma" w:eastAsia="Times New Roman" w:hAnsi="Tahoma" w:cs="Tahoma"/>
                <w:sz w:val="18"/>
                <w:szCs w:val="18"/>
              </w:rPr>
              <w:t xml:space="preserve">1 laptop, 1,000 chairs, </w:t>
            </w:r>
            <w:r>
              <w:rPr>
                <w:rFonts w:ascii="Tahoma" w:eastAsia="Times New Roman" w:hAnsi="Tahoma" w:cs="Tahoma"/>
                <w:sz w:val="18"/>
                <w:szCs w:val="18"/>
              </w:rPr>
              <w:t xml:space="preserve">and 1 </w:t>
            </w:r>
            <w:r w:rsidRPr="00EC7859">
              <w:rPr>
                <w:rFonts w:ascii="Tahoma" w:eastAsia="Times New Roman" w:hAnsi="Tahoma" w:cs="Tahoma"/>
                <w:sz w:val="18"/>
                <w:szCs w:val="18"/>
              </w:rPr>
              <w:t>desks</w:t>
            </w:r>
            <w:r>
              <w:rPr>
                <w:rFonts w:ascii="Tahoma" w:eastAsia="Times New Roman" w:hAnsi="Tahoma" w:cs="Tahoma"/>
                <w:sz w:val="18"/>
                <w:szCs w:val="18"/>
              </w:rPr>
              <w:t xml:space="preserve"> and 1 truck</w:t>
            </w:r>
            <w:r w:rsidRPr="00EC7859">
              <w:rPr>
                <w:rFonts w:ascii="Tahoma" w:eastAsia="Times New Roman" w:hAnsi="Tahoma" w:cs="Tahoma"/>
                <w:sz w:val="18"/>
                <w:szCs w:val="18"/>
              </w:rPr>
              <w:t xml:space="preserve">   </w:t>
            </w:r>
          </w:p>
        </w:tc>
      </w:tr>
      <w:tr w:rsidR="00AE4DCA" w:rsidRPr="00724EFA" w:rsidTr="007646D0">
        <w:tc>
          <w:tcPr>
            <w:tcW w:w="2235" w:type="dxa"/>
            <w:shd w:val="clear" w:color="auto" w:fill="auto"/>
          </w:tcPr>
          <w:p w:rsidR="00AE4DCA" w:rsidRPr="00724EFA" w:rsidRDefault="00AE4DCA" w:rsidP="007646D0">
            <w:pPr>
              <w:rPr>
                <w:rFonts w:ascii="Tahoma" w:eastAsia="Times New Roman" w:hAnsi="Tahoma" w:cs="Tahoma"/>
                <w:sz w:val="18"/>
                <w:szCs w:val="18"/>
              </w:rPr>
            </w:pPr>
            <w:r>
              <w:rPr>
                <w:rFonts w:ascii="Tahoma" w:eastAsia="Times New Roman" w:hAnsi="Tahoma" w:cs="Tahoma"/>
                <w:sz w:val="18"/>
                <w:szCs w:val="18"/>
              </w:rPr>
              <w:t xml:space="preserve">Total </w:t>
            </w:r>
            <w:r w:rsidRPr="00724EFA">
              <w:rPr>
                <w:rFonts w:ascii="Tahoma" w:eastAsia="Times New Roman" w:hAnsi="Tahoma" w:cs="Tahoma"/>
                <w:sz w:val="18"/>
                <w:szCs w:val="18"/>
              </w:rPr>
              <w:t>Capital</w:t>
            </w:r>
          </w:p>
          <w:p w:rsidR="00AE4DCA" w:rsidRPr="00724EFA" w:rsidRDefault="00AE4DCA" w:rsidP="007646D0">
            <w:pPr>
              <w:rPr>
                <w:rFonts w:ascii="Tahoma" w:eastAsia="Times New Roman" w:hAnsi="Tahoma" w:cs="Tahoma"/>
                <w:b/>
                <w:sz w:val="18"/>
                <w:szCs w:val="18"/>
              </w:rPr>
            </w:pPr>
          </w:p>
        </w:tc>
        <w:tc>
          <w:tcPr>
            <w:tcW w:w="7007" w:type="dxa"/>
            <w:shd w:val="clear" w:color="auto" w:fill="auto"/>
          </w:tcPr>
          <w:p w:rsidR="00AE4DCA" w:rsidRPr="00724EFA" w:rsidRDefault="00AE4DCA" w:rsidP="007646D0">
            <w:pPr>
              <w:jc w:val="right"/>
              <w:rPr>
                <w:rFonts w:ascii="Tahoma" w:eastAsia="Times New Roman" w:hAnsi="Tahoma" w:cs="Tahoma"/>
                <w:color w:val="E36C0A" w:themeColor="accent6" w:themeShade="BF"/>
                <w:sz w:val="18"/>
                <w:szCs w:val="18"/>
              </w:rPr>
            </w:pPr>
            <w:r>
              <w:rPr>
                <w:rFonts w:ascii="Tahoma" w:hAnsi="Tahoma" w:cs="Tahoma"/>
                <w:color w:val="000000" w:themeColor="text1"/>
                <w:sz w:val="18"/>
                <w:szCs w:val="18"/>
              </w:rPr>
              <w:t xml:space="preserve">                      USD 5</w:t>
            </w:r>
            <w:r w:rsidRPr="00724EFA">
              <w:rPr>
                <w:rFonts w:ascii="Tahoma" w:hAnsi="Tahoma" w:cs="Tahoma"/>
                <w:color w:val="000000" w:themeColor="text1"/>
                <w:sz w:val="18"/>
                <w:szCs w:val="18"/>
              </w:rPr>
              <w:t>0,000</w:t>
            </w:r>
            <w:r>
              <w:rPr>
                <w:rFonts w:ascii="Tahoma" w:hAnsi="Tahoma" w:cs="Tahoma"/>
                <w:color w:val="000000" w:themeColor="text1"/>
                <w:sz w:val="18"/>
                <w:szCs w:val="18"/>
              </w:rPr>
              <w:t xml:space="preserve"> </w:t>
            </w:r>
          </w:p>
        </w:tc>
      </w:tr>
    </w:tbl>
    <w:p w:rsidR="005F1498" w:rsidRDefault="005F1498" w:rsidP="00D352AA">
      <w:pPr>
        <w:spacing w:after="0" w:line="240" w:lineRule="auto"/>
        <w:rPr>
          <w:rFonts w:ascii="Tahoma" w:eastAsia="Times New Roman" w:hAnsi="Tahoma" w:cs="Tahoma"/>
          <w:sz w:val="18"/>
          <w:szCs w:val="18"/>
        </w:rPr>
      </w:pPr>
    </w:p>
    <w:p w:rsidR="005F1498" w:rsidRDefault="005F1498" w:rsidP="00D352AA">
      <w:pPr>
        <w:spacing w:after="0" w:line="240" w:lineRule="auto"/>
        <w:rPr>
          <w:rFonts w:ascii="Tahoma" w:eastAsia="Times New Roman" w:hAnsi="Tahoma" w:cs="Tahoma"/>
          <w:sz w:val="18"/>
          <w:szCs w:val="18"/>
        </w:rPr>
      </w:pPr>
    </w:p>
    <w:p w:rsidR="005F1498" w:rsidRDefault="005F1498" w:rsidP="00D352AA">
      <w:pPr>
        <w:spacing w:after="0" w:line="240" w:lineRule="auto"/>
        <w:rPr>
          <w:rFonts w:ascii="Tahoma" w:eastAsia="Times New Roman" w:hAnsi="Tahoma" w:cs="Tahoma"/>
          <w:sz w:val="18"/>
          <w:szCs w:val="18"/>
        </w:rPr>
      </w:pPr>
    </w:p>
    <w:p w:rsidR="005F1498" w:rsidRDefault="005F1498" w:rsidP="00D352AA">
      <w:pPr>
        <w:spacing w:after="0" w:line="240" w:lineRule="auto"/>
        <w:rPr>
          <w:rFonts w:ascii="Tahoma" w:eastAsia="Times New Roman" w:hAnsi="Tahoma" w:cs="Tahoma"/>
          <w:sz w:val="18"/>
          <w:szCs w:val="18"/>
        </w:rPr>
      </w:pPr>
    </w:p>
    <w:p w:rsidR="005F1498" w:rsidRPr="007E047B" w:rsidRDefault="005F1498" w:rsidP="00D352AA">
      <w:pPr>
        <w:spacing w:after="0" w:line="240" w:lineRule="auto"/>
        <w:rPr>
          <w:rFonts w:ascii="Tahoma" w:eastAsia="Times New Roman" w:hAnsi="Tahoma" w:cs="Tahoma"/>
          <w:sz w:val="18"/>
          <w:szCs w:val="18"/>
        </w:rPr>
      </w:pPr>
    </w:p>
    <w:p w:rsidR="00E644B8" w:rsidRPr="007E047B" w:rsidRDefault="00E644B8">
      <w:pPr>
        <w:rPr>
          <w:rFonts w:ascii="Tahoma" w:hAnsi="Tahoma" w:cs="Tahoma"/>
          <w:b/>
          <w:sz w:val="18"/>
          <w:szCs w:val="18"/>
        </w:rPr>
      </w:pPr>
    </w:p>
    <w:p w:rsidR="00E644B8" w:rsidRDefault="00E644B8">
      <w:pPr>
        <w:rPr>
          <w:rFonts w:ascii="Tahoma" w:hAnsi="Tahoma" w:cs="Tahoma"/>
          <w:b/>
          <w:sz w:val="18"/>
          <w:szCs w:val="18"/>
        </w:rPr>
      </w:pPr>
    </w:p>
    <w:p w:rsidR="00026C0E" w:rsidRPr="007E047B" w:rsidRDefault="00026C0E">
      <w:pPr>
        <w:rPr>
          <w:rFonts w:ascii="Tahoma" w:hAnsi="Tahoma" w:cs="Tahoma"/>
          <w:b/>
          <w:sz w:val="18"/>
          <w:szCs w:val="18"/>
        </w:rPr>
      </w:pPr>
    </w:p>
    <w:p w:rsidR="00E644B8" w:rsidRPr="007E047B" w:rsidRDefault="00E644B8">
      <w:pPr>
        <w:rPr>
          <w:rFonts w:ascii="Tahoma" w:hAnsi="Tahoma" w:cs="Tahoma"/>
          <w:b/>
          <w:sz w:val="18"/>
          <w:szCs w:val="18"/>
        </w:rPr>
      </w:pPr>
    </w:p>
    <w:p w:rsidR="009C49DB" w:rsidRPr="007E047B" w:rsidRDefault="00B0637E">
      <w:pPr>
        <w:rPr>
          <w:rFonts w:ascii="Tahoma" w:hAnsi="Tahoma" w:cs="Tahoma"/>
          <w:b/>
          <w:sz w:val="18"/>
          <w:szCs w:val="18"/>
        </w:rPr>
      </w:pPr>
      <w:r w:rsidRPr="007E047B">
        <w:rPr>
          <w:rFonts w:ascii="Tahoma" w:hAnsi="Tahoma" w:cs="Tahoma"/>
          <w:b/>
          <w:sz w:val="18"/>
          <w:szCs w:val="18"/>
        </w:rPr>
        <w:t xml:space="preserve">Variation of activities: </w:t>
      </w:r>
    </w:p>
    <w:p w:rsidR="002B11CB" w:rsidRPr="007E047B" w:rsidRDefault="002B11CB">
      <w:pPr>
        <w:rPr>
          <w:rFonts w:ascii="Tahoma" w:hAnsi="Tahoma" w:cs="Tahoma"/>
          <w:snapToGrid w:val="0"/>
          <w:sz w:val="18"/>
          <w:szCs w:val="18"/>
          <w:lang w:val="en-US"/>
        </w:rPr>
      </w:pPr>
      <w:r w:rsidRPr="007E047B">
        <w:rPr>
          <w:rFonts w:ascii="Tahoma" w:hAnsi="Tahoma" w:cs="Tahoma"/>
          <w:snapToGrid w:val="0"/>
          <w:sz w:val="18"/>
          <w:szCs w:val="18"/>
          <w:lang w:val="en-US"/>
        </w:rPr>
        <w:t xml:space="preserve">There were no planned activities for 2016. </w:t>
      </w:r>
    </w:p>
    <w:p w:rsidR="00B0637E" w:rsidRPr="007E047B" w:rsidRDefault="00057E7E">
      <w:pPr>
        <w:rPr>
          <w:rFonts w:ascii="Tahoma" w:hAnsi="Tahoma" w:cs="Tahoma"/>
          <w:b/>
          <w:sz w:val="18"/>
          <w:szCs w:val="18"/>
        </w:rPr>
      </w:pPr>
      <w:r>
        <w:rPr>
          <w:rFonts w:ascii="Tahoma" w:hAnsi="Tahoma" w:cs="Tahoma"/>
          <w:b/>
          <w:sz w:val="18"/>
          <w:szCs w:val="18"/>
        </w:rPr>
        <w:t>Challenges</w:t>
      </w:r>
      <w:r w:rsidRPr="007E047B">
        <w:rPr>
          <w:rFonts w:ascii="Tahoma" w:hAnsi="Tahoma" w:cs="Tahoma"/>
          <w:b/>
          <w:sz w:val="18"/>
          <w:szCs w:val="18"/>
        </w:rPr>
        <w:t xml:space="preserve"> </w:t>
      </w:r>
      <w:r w:rsidR="00B0637E" w:rsidRPr="007E047B">
        <w:rPr>
          <w:rFonts w:ascii="Tahoma" w:hAnsi="Tahoma" w:cs="Tahoma"/>
          <w:b/>
          <w:sz w:val="18"/>
          <w:szCs w:val="18"/>
        </w:rPr>
        <w:t xml:space="preserve">and opportunities:  </w:t>
      </w:r>
    </w:p>
    <w:p w:rsidR="00B2679E" w:rsidRPr="007E047B" w:rsidRDefault="002B11CB">
      <w:pPr>
        <w:rPr>
          <w:rFonts w:ascii="Tahoma" w:hAnsi="Tahoma" w:cs="Tahoma"/>
          <w:snapToGrid w:val="0"/>
          <w:sz w:val="18"/>
          <w:szCs w:val="18"/>
          <w:lang w:val="en-US"/>
        </w:rPr>
      </w:pPr>
      <w:r w:rsidRPr="007E047B">
        <w:rPr>
          <w:rFonts w:ascii="Tahoma" w:hAnsi="Tahoma" w:cs="Tahoma"/>
          <w:snapToGrid w:val="0"/>
          <w:sz w:val="18"/>
          <w:szCs w:val="18"/>
          <w:lang w:val="en-US"/>
        </w:rPr>
        <w:t xml:space="preserve">The membership is large and </w:t>
      </w:r>
      <w:r w:rsidR="00057E7E">
        <w:rPr>
          <w:rFonts w:ascii="Tahoma" w:hAnsi="Tahoma" w:cs="Tahoma"/>
          <w:snapToGrid w:val="0"/>
          <w:sz w:val="18"/>
          <w:szCs w:val="18"/>
          <w:lang w:val="en-US"/>
        </w:rPr>
        <w:t xml:space="preserve">it is challenging to hold </w:t>
      </w:r>
      <w:r w:rsidRPr="007E047B">
        <w:rPr>
          <w:rFonts w:ascii="Tahoma" w:hAnsi="Tahoma" w:cs="Tahoma"/>
          <w:snapToGrid w:val="0"/>
          <w:sz w:val="18"/>
          <w:szCs w:val="18"/>
          <w:lang w:val="en-US"/>
        </w:rPr>
        <w:t>meeting</w:t>
      </w:r>
      <w:r w:rsidR="00057E7E">
        <w:rPr>
          <w:rFonts w:ascii="Tahoma" w:hAnsi="Tahoma" w:cs="Tahoma"/>
          <w:snapToGrid w:val="0"/>
          <w:sz w:val="18"/>
          <w:szCs w:val="18"/>
          <w:lang w:val="en-US"/>
        </w:rPr>
        <w:t xml:space="preserve">s, as they are </w:t>
      </w:r>
      <w:r w:rsidRPr="007E047B">
        <w:rPr>
          <w:rFonts w:ascii="Tahoma" w:hAnsi="Tahoma" w:cs="Tahoma"/>
          <w:snapToGrid w:val="0"/>
          <w:sz w:val="18"/>
          <w:szCs w:val="18"/>
          <w:lang w:val="en-US"/>
        </w:rPr>
        <w:t>expensive and difficult to coordinate</w:t>
      </w:r>
      <w:r w:rsidR="00B2679E" w:rsidRPr="007E047B">
        <w:rPr>
          <w:rFonts w:ascii="Tahoma" w:hAnsi="Tahoma" w:cs="Tahoma"/>
          <w:snapToGrid w:val="0"/>
          <w:sz w:val="18"/>
          <w:szCs w:val="18"/>
          <w:lang w:val="en-US"/>
        </w:rPr>
        <w:t xml:space="preserve">. </w:t>
      </w:r>
    </w:p>
    <w:p w:rsidR="002B11CB" w:rsidRPr="007E047B" w:rsidRDefault="00B2679E">
      <w:pPr>
        <w:rPr>
          <w:rFonts w:ascii="Tahoma" w:hAnsi="Tahoma" w:cs="Tahoma"/>
          <w:snapToGrid w:val="0"/>
          <w:sz w:val="18"/>
          <w:szCs w:val="18"/>
          <w:lang w:val="en-US"/>
        </w:rPr>
      </w:pPr>
      <w:r w:rsidRPr="007E047B">
        <w:rPr>
          <w:rFonts w:ascii="Tahoma" w:hAnsi="Tahoma" w:cs="Tahoma"/>
          <w:snapToGrid w:val="0"/>
          <w:sz w:val="18"/>
          <w:szCs w:val="18"/>
          <w:lang w:val="en-US"/>
        </w:rPr>
        <w:t>There is an interested buyer, which will buy all the volume produce</w:t>
      </w:r>
      <w:r w:rsidR="00057E7E">
        <w:rPr>
          <w:rFonts w:ascii="Tahoma" w:hAnsi="Tahoma" w:cs="Tahoma"/>
          <w:snapToGrid w:val="0"/>
          <w:sz w:val="18"/>
          <w:szCs w:val="18"/>
          <w:lang w:val="en-US"/>
        </w:rPr>
        <w:t>d</w:t>
      </w:r>
      <w:r w:rsidRPr="007E047B">
        <w:rPr>
          <w:rFonts w:ascii="Tahoma" w:hAnsi="Tahoma" w:cs="Tahoma"/>
          <w:snapToGrid w:val="0"/>
          <w:sz w:val="18"/>
          <w:szCs w:val="18"/>
          <w:lang w:val="en-US"/>
        </w:rPr>
        <w:t xml:space="preserve"> by the organisation under Fairtrade terms. </w:t>
      </w:r>
    </w:p>
    <w:p w:rsidR="00E4728A" w:rsidRPr="007E047B" w:rsidRDefault="002B11CB">
      <w:pPr>
        <w:rPr>
          <w:rFonts w:ascii="Tahoma" w:hAnsi="Tahoma" w:cs="Tahoma"/>
          <w:b/>
          <w:sz w:val="18"/>
          <w:szCs w:val="18"/>
        </w:rPr>
      </w:pPr>
      <w:r w:rsidRPr="007E047B">
        <w:rPr>
          <w:rFonts w:ascii="Tahoma" w:hAnsi="Tahoma" w:cs="Tahoma"/>
          <w:b/>
          <w:sz w:val="18"/>
          <w:szCs w:val="18"/>
        </w:rPr>
        <w:t xml:space="preserve"> </w:t>
      </w:r>
      <w:r w:rsidR="00B2679E" w:rsidRPr="007E047B">
        <w:rPr>
          <w:rFonts w:ascii="Tahoma" w:hAnsi="Tahoma" w:cs="Tahoma"/>
          <w:b/>
          <w:sz w:val="18"/>
          <w:szCs w:val="18"/>
        </w:rPr>
        <w:t>2017</w:t>
      </w:r>
      <w:r w:rsidR="002D0D85" w:rsidRPr="007E047B">
        <w:rPr>
          <w:rFonts w:ascii="Tahoma" w:hAnsi="Tahoma" w:cs="Tahoma"/>
          <w:b/>
          <w:sz w:val="18"/>
          <w:szCs w:val="18"/>
        </w:rPr>
        <w:t>-</w:t>
      </w:r>
      <w:r w:rsidR="00E4728A" w:rsidRPr="007E047B">
        <w:rPr>
          <w:rFonts w:ascii="Tahoma" w:hAnsi="Tahoma" w:cs="Tahoma"/>
          <w:b/>
          <w:sz w:val="18"/>
          <w:szCs w:val="18"/>
        </w:rPr>
        <w:t xml:space="preserve"> Needs Assessment Report:</w:t>
      </w:r>
      <w:r w:rsidR="00954599" w:rsidRPr="007E047B">
        <w:rPr>
          <w:rFonts w:ascii="Tahoma" w:hAnsi="Tahoma" w:cs="Tahoma"/>
          <w:b/>
          <w:sz w:val="18"/>
          <w:szCs w:val="18"/>
        </w:rPr>
        <w:t xml:space="preserve"> </w:t>
      </w:r>
    </w:p>
    <w:tbl>
      <w:tblPr>
        <w:tblStyle w:val="TableGrid"/>
        <w:tblW w:w="15417" w:type="dxa"/>
        <w:tblLook w:val="00A0" w:firstRow="1" w:lastRow="0" w:firstColumn="1" w:lastColumn="0" w:noHBand="0" w:noVBand="0"/>
      </w:tblPr>
      <w:tblGrid>
        <w:gridCol w:w="1548"/>
        <w:gridCol w:w="1504"/>
        <w:gridCol w:w="5723"/>
        <w:gridCol w:w="6642"/>
      </w:tblGrid>
      <w:tr w:rsidR="00B17E59" w:rsidRPr="007E047B" w:rsidTr="00F95113">
        <w:tc>
          <w:tcPr>
            <w:tcW w:w="1548" w:type="dxa"/>
          </w:tcPr>
          <w:p w:rsidR="00B17E59" w:rsidRPr="007E047B" w:rsidRDefault="00B17E59" w:rsidP="008A3388">
            <w:pPr>
              <w:rPr>
                <w:rFonts w:ascii="Tahoma" w:hAnsi="Tahoma" w:cs="Tahoma"/>
                <w:sz w:val="18"/>
                <w:szCs w:val="18"/>
              </w:rPr>
            </w:pPr>
          </w:p>
        </w:tc>
        <w:tc>
          <w:tcPr>
            <w:tcW w:w="1504" w:type="dxa"/>
          </w:tcPr>
          <w:p w:rsidR="00B17E59" w:rsidRPr="007E047B" w:rsidRDefault="00B17E59" w:rsidP="008A3388">
            <w:pPr>
              <w:rPr>
                <w:rFonts w:ascii="Tahoma" w:hAnsi="Tahoma" w:cs="Tahoma"/>
                <w:sz w:val="18"/>
                <w:szCs w:val="18"/>
              </w:rPr>
            </w:pPr>
          </w:p>
        </w:tc>
        <w:tc>
          <w:tcPr>
            <w:tcW w:w="5723" w:type="dxa"/>
          </w:tcPr>
          <w:p w:rsidR="00B17E59" w:rsidRPr="007E047B" w:rsidRDefault="00B17E59" w:rsidP="008A3388">
            <w:pPr>
              <w:rPr>
                <w:rFonts w:ascii="Tahoma" w:hAnsi="Tahoma" w:cs="Tahoma"/>
                <w:b/>
                <w:sz w:val="18"/>
                <w:szCs w:val="18"/>
              </w:rPr>
            </w:pPr>
            <w:r w:rsidRPr="007E047B">
              <w:rPr>
                <w:rFonts w:ascii="Tahoma" w:hAnsi="Tahoma" w:cs="Tahoma"/>
                <w:b/>
                <w:sz w:val="18"/>
                <w:szCs w:val="18"/>
              </w:rPr>
              <w:t>Current Needs and Conditions</w:t>
            </w:r>
          </w:p>
        </w:tc>
        <w:tc>
          <w:tcPr>
            <w:tcW w:w="6642" w:type="dxa"/>
          </w:tcPr>
          <w:p w:rsidR="00B17E59" w:rsidRPr="007E047B" w:rsidRDefault="00B17E59" w:rsidP="008A3388">
            <w:pPr>
              <w:rPr>
                <w:rFonts w:ascii="Tahoma" w:hAnsi="Tahoma" w:cs="Tahoma"/>
                <w:b/>
                <w:sz w:val="18"/>
                <w:szCs w:val="18"/>
              </w:rPr>
            </w:pPr>
            <w:r w:rsidRPr="007E047B">
              <w:rPr>
                <w:rFonts w:ascii="Tahoma" w:hAnsi="Tahoma" w:cs="Tahoma"/>
                <w:b/>
                <w:sz w:val="18"/>
                <w:szCs w:val="18"/>
              </w:rPr>
              <w:t>Potential for Fairtrade Premium</w:t>
            </w:r>
          </w:p>
        </w:tc>
      </w:tr>
      <w:tr w:rsidR="00B17E59" w:rsidRPr="007E047B" w:rsidTr="00F95113">
        <w:tc>
          <w:tcPr>
            <w:tcW w:w="1548" w:type="dxa"/>
          </w:tcPr>
          <w:p w:rsidR="00B17E59" w:rsidRPr="007E047B" w:rsidRDefault="00B17E59" w:rsidP="008A3388">
            <w:pPr>
              <w:rPr>
                <w:rFonts w:ascii="Tahoma" w:hAnsi="Tahoma" w:cs="Tahoma"/>
                <w:b/>
                <w:sz w:val="18"/>
                <w:szCs w:val="18"/>
              </w:rPr>
            </w:pPr>
            <w:r w:rsidRPr="007E047B">
              <w:rPr>
                <w:rFonts w:ascii="Tahoma" w:hAnsi="Tahoma" w:cs="Tahoma"/>
                <w:b/>
                <w:sz w:val="18"/>
                <w:szCs w:val="18"/>
              </w:rPr>
              <w:t>Social</w:t>
            </w:r>
          </w:p>
        </w:tc>
        <w:tc>
          <w:tcPr>
            <w:tcW w:w="1504" w:type="dxa"/>
          </w:tcPr>
          <w:p w:rsidR="00B17E59" w:rsidRPr="007E047B" w:rsidRDefault="00B17E59" w:rsidP="008A3388">
            <w:pPr>
              <w:rPr>
                <w:rFonts w:ascii="Tahoma" w:hAnsi="Tahoma" w:cs="Tahoma"/>
                <w:b/>
                <w:sz w:val="18"/>
                <w:szCs w:val="18"/>
              </w:rPr>
            </w:pPr>
            <w:r w:rsidRPr="007E047B">
              <w:rPr>
                <w:rFonts w:ascii="Tahoma" w:hAnsi="Tahoma" w:cs="Tahoma"/>
                <w:b/>
                <w:sz w:val="18"/>
                <w:szCs w:val="18"/>
              </w:rPr>
              <w:t>Education</w:t>
            </w:r>
          </w:p>
        </w:tc>
        <w:tc>
          <w:tcPr>
            <w:tcW w:w="5723" w:type="dxa"/>
          </w:tcPr>
          <w:p w:rsidR="00B17E59" w:rsidRPr="007E047B" w:rsidRDefault="00B17E59" w:rsidP="00661801">
            <w:pPr>
              <w:rPr>
                <w:rFonts w:ascii="Tahoma" w:hAnsi="Tahoma" w:cs="Tahoma"/>
                <w:sz w:val="18"/>
                <w:szCs w:val="18"/>
              </w:rPr>
            </w:pPr>
            <w:r w:rsidRPr="007E047B">
              <w:rPr>
                <w:rFonts w:ascii="Tahoma" w:hAnsi="Tahoma" w:cs="Tahoma"/>
                <w:sz w:val="18"/>
                <w:szCs w:val="18"/>
              </w:rPr>
              <w:t xml:space="preserve">Although the nearest school is a short walk (under 10 minutes) for children in the organisation’s villages, members report that school fees prevent children from attending school for as long as their families would like. Further, </w:t>
            </w:r>
            <w:r w:rsidR="00661801" w:rsidRPr="007E047B">
              <w:rPr>
                <w:rFonts w:ascii="Tahoma" w:hAnsi="Tahoma" w:cs="Tahoma"/>
                <w:sz w:val="18"/>
                <w:szCs w:val="18"/>
              </w:rPr>
              <w:t>members</w:t>
            </w:r>
            <w:r w:rsidRPr="007E047B">
              <w:rPr>
                <w:rFonts w:ascii="Tahoma" w:hAnsi="Tahoma" w:cs="Tahoma"/>
                <w:sz w:val="18"/>
                <w:szCs w:val="18"/>
              </w:rPr>
              <w:t xml:space="preserve"> report that teacher availability is an issue, and that local schools are in need of supplies and other types of infrastructure, including access to water. Illiteracy is high in the organisation’s adult community, especially among females; without basi</w:t>
            </w:r>
            <w:r w:rsidR="00F7688F" w:rsidRPr="007E047B">
              <w:rPr>
                <w:rFonts w:ascii="Tahoma" w:hAnsi="Tahoma" w:cs="Tahoma"/>
                <w:sz w:val="18"/>
                <w:szCs w:val="18"/>
              </w:rPr>
              <w:t>c skills in reading and writing</w:t>
            </w:r>
            <w:r w:rsidRPr="007E047B">
              <w:rPr>
                <w:rFonts w:ascii="Tahoma" w:hAnsi="Tahoma" w:cs="Tahoma"/>
                <w:sz w:val="18"/>
                <w:szCs w:val="18"/>
              </w:rPr>
              <w:t>. The Board reports that there are church literacy programs in the community, but these do not target women who are over the age of 35.</w:t>
            </w:r>
          </w:p>
        </w:tc>
        <w:tc>
          <w:tcPr>
            <w:tcW w:w="6642" w:type="dxa"/>
          </w:tcPr>
          <w:p w:rsidR="00B17E59" w:rsidRPr="007E047B" w:rsidRDefault="00B17E59" w:rsidP="00913289">
            <w:pPr>
              <w:rPr>
                <w:rFonts w:ascii="Tahoma" w:hAnsi="Tahoma" w:cs="Tahoma"/>
                <w:sz w:val="18"/>
                <w:szCs w:val="18"/>
              </w:rPr>
            </w:pPr>
            <w:r w:rsidRPr="007E047B">
              <w:rPr>
                <w:rFonts w:ascii="Tahoma" w:hAnsi="Tahoma" w:cs="Tahoma"/>
                <w:sz w:val="18"/>
                <w:szCs w:val="18"/>
              </w:rPr>
              <w:t>Premium funds could be used to supplement teacher salaries and purchase supplies, which would provide the incentive for teachers to remain in schools. A program focusing on adult literacy, specifically female literacy, would allow women the opportunity to participate in budgeting and family finances, and community members the opportunity to keep better sales records and to apply for credit.</w:t>
            </w:r>
          </w:p>
        </w:tc>
      </w:tr>
      <w:tr w:rsidR="00B17E59" w:rsidRPr="007E047B" w:rsidTr="00F95113">
        <w:tc>
          <w:tcPr>
            <w:tcW w:w="1548" w:type="dxa"/>
          </w:tcPr>
          <w:p w:rsidR="00B17E59" w:rsidRPr="007E047B" w:rsidRDefault="00B17E59" w:rsidP="008A3388">
            <w:pPr>
              <w:rPr>
                <w:rFonts w:ascii="Tahoma" w:hAnsi="Tahoma" w:cs="Tahoma"/>
                <w:b/>
                <w:sz w:val="18"/>
                <w:szCs w:val="18"/>
              </w:rPr>
            </w:pPr>
          </w:p>
        </w:tc>
        <w:tc>
          <w:tcPr>
            <w:tcW w:w="1504" w:type="dxa"/>
          </w:tcPr>
          <w:p w:rsidR="00B17E59" w:rsidRPr="007E047B" w:rsidRDefault="00B17E59" w:rsidP="008A3388">
            <w:pPr>
              <w:rPr>
                <w:rFonts w:ascii="Tahoma" w:hAnsi="Tahoma" w:cs="Tahoma"/>
                <w:b/>
                <w:sz w:val="18"/>
                <w:szCs w:val="18"/>
              </w:rPr>
            </w:pPr>
            <w:r w:rsidRPr="007E047B">
              <w:rPr>
                <w:rFonts w:ascii="Tahoma" w:hAnsi="Tahoma" w:cs="Tahoma"/>
                <w:b/>
                <w:sz w:val="18"/>
                <w:szCs w:val="18"/>
              </w:rPr>
              <w:t>Health</w:t>
            </w:r>
          </w:p>
        </w:tc>
        <w:tc>
          <w:tcPr>
            <w:tcW w:w="5723" w:type="dxa"/>
          </w:tcPr>
          <w:p w:rsidR="00B17E59" w:rsidRPr="007E047B" w:rsidRDefault="00B17E59" w:rsidP="00661801">
            <w:pPr>
              <w:rPr>
                <w:rFonts w:ascii="Tahoma" w:hAnsi="Tahoma" w:cs="Tahoma"/>
                <w:sz w:val="18"/>
                <w:szCs w:val="18"/>
              </w:rPr>
            </w:pPr>
            <w:r w:rsidRPr="007E047B">
              <w:rPr>
                <w:rFonts w:ascii="Tahoma" w:hAnsi="Tahoma" w:cs="Tahoma"/>
                <w:sz w:val="18"/>
                <w:szCs w:val="18"/>
              </w:rPr>
              <w:t>Although the nearest health clinic</w:t>
            </w:r>
            <w:r w:rsidR="00661801" w:rsidRPr="007E047B">
              <w:rPr>
                <w:rFonts w:ascii="Tahoma" w:hAnsi="Tahoma" w:cs="Tahoma"/>
                <w:sz w:val="18"/>
                <w:szCs w:val="18"/>
              </w:rPr>
              <w:t xml:space="preserve"> is a short walk for people in the</w:t>
            </w:r>
            <w:r w:rsidRPr="007E047B">
              <w:rPr>
                <w:rFonts w:ascii="Tahoma" w:hAnsi="Tahoma" w:cs="Tahoma"/>
                <w:sz w:val="18"/>
                <w:szCs w:val="18"/>
              </w:rPr>
              <w:t xml:space="preserve"> communities, the board reports that clinics lack medical supplies including basic medicine. </w:t>
            </w:r>
            <w:r w:rsidR="00661801" w:rsidRPr="007E047B">
              <w:rPr>
                <w:rFonts w:ascii="Tahoma" w:hAnsi="Tahoma" w:cs="Tahoma"/>
                <w:sz w:val="18"/>
                <w:szCs w:val="18"/>
              </w:rPr>
              <w:t>Members</w:t>
            </w:r>
            <w:r w:rsidRPr="007E047B">
              <w:rPr>
                <w:rFonts w:ascii="Tahoma" w:hAnsi="Tahoma" w:cs="Tahoma"/>
                <w:sz w:val="18"/>
                <w:szCs w:val="18"/>
              </w:rPr>
              <w:t xml:space="preserve"> report that the most pressing medical issues in </w:t>
            </w:r>
            <w:r w:rsidR="00661801" w:rsidRPr="007E047B">
              <w:rPr>
                <w:rFonts w:ascii="Tahoma" w:hAnsi="Tahoma" w:cs="Tahoma"/>
                <w:sz w:val="18"/>
                <w:szCs w:val="18"/>
              </w:rPr>
              <w:t xml:space="preserve">the </w:t>
            </w:r>
            <w:r w:rsidRPr="007E047B">
              <w:rPr>
                <w:rFonts w:ascii="Tahoma" w:hAnsi="Tahoma" w:cs="Tahoma"/>
                <w:sz w:val="18"/>
                <w:szCs w:val="18"/>
              </w:rPr>
              <w:t xml:space="preserve">communities are malaria, tuberculosis, pneumonia and malnutrition. For women, complications during childbirth are common, and hospitals specializing in women’s issues are out of reach for </w:t>
            </w:r>
            <w:r w:rsidR="00661801" w:rsidRPr="007E047B">
              <w:rPr>
                <w:rFonts w:ascii="Tahoma" w:hAnsi="Tahoma" w:cs="Tahoma"/>
                <w:sz w:val="18"/>
                <w:szCs w:val="18"/>
              </w:rPr>
              <w:t>members’</w:t>
            </w:r>
            <w:r w:rsidRPr="007E047B">
              <w:rPr>
                <w:rFonts w:ascii="Tahoma" w:hAnsi="Tahoma" w:cs="Tahoma"/>
                <w:sz w:val="18"/>
                <w:szCs w:val="18"/>
              </w:rPr>
              <w:t xml:space="preserve"> communities. HIV/AIDS awareness is of great importance for these communities</w:t>
            </w:r>
            <w:r w:rsidR="00661801" w:rsidRPr="007E047B">
              <w:rPr>
                <w:rFonts w:ascii="Tahoma" w:hAnsi="Tahoma" w:cs="Tahoma"/>
                <w:sz w:val="18"/>
                <w:szCs w:val="18"/>
              </w:rPr>
              <w:t xml:space="preserve">. </w:t>
            </w:r>
          </w:p>
        </w:tc>
        <w:tc>
          <w:tcPr>
            <w:tcW w:w="6642" w:type="dxa"/>
          </w:tcPr>
          <w:p w:rsidR="00B17E59" w:rsidRPr="007E047B" w:rsidRDefault="00B17E59" w:rsidP="008A3388">
            <w:pPr>
              <w:rPr>
                <w:rFonts w:ascii="Tahoma" w:hAnsi="Tahoma" w:cs="Tahoma"/>
                <w:sz w:val="18"/>
                <w:szCs w:val="18"/>
              </w:rPr>
            </w:pPr>
            <w:r w:rsidRPr="007E047B">
              <w:rPr>
                <w:rFonts w:ascii="Tahoma" w:hAnsi="Tahoma" w:cs="Tahoma"/>
                <w:sz w:val="18"/>
                <w:szCs w:val="18"/>
              </w:rPr>
              <w:t>Premium funds could be used to purchase medical supplies for local health clinics. Current HIV/AIDS awareness programs could be expanded, and training for a childbirth/maternity specialist for the local clinic could be funded.</w:t>
            </w:r>
          </w:p>
        </w:tc>
      </w:tr>
      <w:tr w:rsidR="00B17E59" w:rsidRPr="007E047B" w:rsidTr="00F95113">
        <w:tc>
          <w:tcPr>
            <w:tcW w:w="1548" w:type="dxa"/>
          </w:tcPr>
          <w:p w:rsidR="00B17E59" w:rsidRPr="007E047B" w:rsidRDefault="00B17E59" w:rsidP="008A3388">
            <w:pPr>
              <w:rPr>
                <w:rFonts w:ascii="Tahoma" w:hAnsi="Tahoma" w:cs="Tahoma"/>
                <w:b/>
                <w:sz w:val="18"/>
                <w:szCs w:val="18"/>
              </w:rPr>
            </w:pPr>
          </w:p>
        </w:tc>
        <w:tc>
          <w:tcPr>
            <w:tcW w:w="1504" w:type="dxa"/>
          </w:tcPr>
          <w:p w:rsidR="00B17E59" w:rsidRPr="007E047B" w:rsidRDefault="00B17E59" w:rsidP="008A3388">
            <w:pPr>
              <w:rPr>
                <w:rFonts w:ascii="Tahoma" w:hAnsi="Tahoma" w:cs="Tahoma"/>
                <w:b/>
                <w:sz w:val="18"/>
                <w:szCs w:val="18"/>
              </w:rPr>
            </w:pPr>
            <w:r w:rsidRPr="007E047B">
              <w:rPr>
                <w:rFonts w:ascii="Tahoma" w:hAnsi="Tahoma" w:cs="Tahoma"/>
                <w:b/>
                <w:sz w:val="18"/>
                <w:szCs w:val="18"/>
              </w:rPr>
              <w:t>Gender Equality</w:t>
            </w:r>
          </w:p>
        </w:tc>
        <w:tc>
          <w:tcPr>
            <w:tcW w:w="5723" w:type="dxa"/>
          </w:tcPr>
          <w:p w:rsidR="00B17E59" w:rsidRPr="007E047B" w:rsidRDefault="00B6452F" w:rsidP="00057E7E">
            <w:pPr>
              <w:rPr>
                <w:rFonts w:ascii="Tahoma" w:hAnsi="Tahoma" w:cs="Tahoma"/>
                <w:sz w:val="18"/>
                <w:szCs w:val="18"/>
              </w:rPr>
            </w:pPr>
            <w:r w:rsidRPr="007E047B">
              <w:rPr>
                <w:rFonts w:ascii="Tahoma" w:hAnsi="Tahoma" w:cs="Tahoma"/>
                <w:sz w:val="18"/>
                <w:szCs w:val="18"/>
              </w:rPr>
              <w:t>The organisation</w:t>
            </w:r>
            <w:r w:rsidR="00B17E59" w:rsidRPr="007E047B">
              <w:rPr>
                <w:rFonts w:ascii="Tahoma" w:hAnsi="Tahoma" w:cs="Tahoma"/>
                <w:sz w:val="18"/>
                <w:szCs w:val="18"/>
              </w:rPr>
              <w:t xml:space="preserve"> does not have a women’s committee, but it is the </w:t>
            </w:r>
            <w:r w:rsidR="00057E7E">
              <w:rPr>
                <w:rFonts w:ascii="Tahoma" w:hAnsi="Tahoma" w:cs="Tahoma"/>
                <w:sz w:val="18"/>
                <w:szCs w:val="18"/>
              </w:rPr>
              <w:t>cooperative’s</w:t>
            </w:r>
            <w:r w:rsidR="00057E7E" w:rsidRPr="007E047B">
              <w:rPr>
                <w:rFonts w:ascii="Tahoma" w:hAnsi="Tahoma" w:cs="Tahoma"/>
                <w:sz w:val="18"/>
                <w:szCs w:val="18"/>
              </w:rPr>
              <w:t xml:space="preserve"> </w:t>
            </w:r>
            <w:r w:rsidR="00B17E59" w:rsidRPr="007E047B">
              <w:rPr>
                <w:rFonts w:ascii="Tahoma" w:hAnsi="Tahoma" w:cs="Tahoma"/>
                <w:sz w:val="18"/>
                <w:szCs w:val="18"/>
              </w:rPr>
              <w:t xml:space="preserve">policy to have at least two women on the board (which has seven members in total). </w:t>
            </w:r>
          </w:p>
        </w:tc>
        <w:tc>
          <w:tcPr>
            <w:tcW w:w="6642" w:type="dxa"/>
          </w:tcPr>
          <w:p w:rsidR="00B17E59" w:rsidRPr="007E047B" w:rsidRDefault="00B17E59" w:rsidP="008A3388">
            <w:pPr>
              <w:rPr>
                <w:rFonts w:ascii="Tahoma" w:hAnsi="Tahoma" w:cs="Tahoma"/>
                <w:sz w:val="18"/>
                <w:szCs w:val="18"/>
              </w:rPr>
            </w:pPr>
          </w:p>
        </w:tc>
      </w:tr>
      <w:tr w:rsidR="00B17E59" w:rsidRPr="007E047B" w:rsidTr="00F95113">
        <w:tc>
          <w:tcPr>
            <w:tcW w:w="1548" w:type="dxa"/>
          </w:tcPr>
          <w:p w:rsidR="00B17E59" w:rsidRPr="007E047B" w:rsidRDefault="00B17E59" w:rsidP="008A3388">
            <w:pPr>
              <w:rPr>
                <w:rFonts w:ascii="Tahoma" w:hAnsi="Tahoma" w:cs="Tahoma"/>
                <w:b/>
                <w:sz w:val="18"/>
                <w:szCs w:val="18"/>
              </w:rPr>
            </w:pPr>
            <w:r w:rsidRPr="007E047B">
              <w:rPr>
                <w:rFonts w:ascii="Tahoma" w:hAnsi="Tahoma" w:cs="Tahoma"/>
                <w:b/>
                <w:sz w:val="18"/>
                <w:szCs w:val="18"/>
              </w:rPr>
              <w:t>Environmental</w:t>
            </w:r>
          </w:p>
        </w:tc>
        <w:tc>
          <w:tcPr>
            <w:tcW w:w="1504" w:type="dxa"/>
          </w:tcPr>
          <w:p w:rsidR="00B17E59" w:rsidRPr="007E047B" w:rsidRDefault="00B17E59" w:rsidP="008A3388">
            <w:pPr>
              <w:rPr>
                <w:rFonts w:ascii="Tahoma" w:hAnsi="Tahoma" w:cs="Tahoma"/>
                <w:b/>
                <w:sz w:val="18"/>
                <w:szCs w:val="18"/>
              </w:rPr>
            </w:pPr>
            <w:r w:rsidRPr="007E047B">
              <w:rPr>
                <w:rFonts w:ascii="Tahoma" w:hAnsi="Tahoma" w:cs="Tahoma"/>
                <w:b/>
                <w:sz w:val="18"/>
                <w:szCs w:val="18"/>
              </w:rPr>
              <w:t>Water</w:t>
            </w:r>
          </w:p>
        </w:tc>
        <w:tc>
          <w:tcPr>
            <w:tcW w:w="5723" w:type="dxa"/>
          </w:tcPr>
          <w:p w:rsidR="00B17E59" w:rsidRPr="007E047B" w:rsidRDefault="00B17E59" w:rsidP="00057E7E">
            <w:pPr>
              <w:rPr>
                <w:rFonts w:ascii="Tahoma" w:hAnsi="Tahoma" w:cs="Tahoma"/>
                <w:sz w:val="18"/>
                <w:szCs w:val="18"/>
              </w:rPr>
            </w:pPr>
            <w:r w:rsidRPr="007E047B">
              <w:rPr>
                <w:rFonts w:ascii="Tahoma" w:hAnsi="Tahoma" w:cs="Tahoma"/>
                <w:sz w:val="18"/>
                <w:szCs w:val="18"/>
              </w:rPr>
              <w:t xml:space="preserve">Some villages have access to water via bamboo piping systems or water tanks (water tanks were </w:t>
            </w:r>
            <w:r w:rsidR="00B6452F" w:rsidRPr="007E047B">
              <w:rPr>
                <w:rFonts w:ascii="Tahoma" w:hAnsi="Tahoma" w:cs="Tahoma"/>
                <w:sz w:val="18"/>
                <w:szCs w:val="18"/>
              </w:rPr>
              <w:t>provided by the district in 201</w:t>
            </w:r>
            <w:r w:rsidR="00057E7E">
              <w:rPr>
                <w:rFonts w:ascii="Tahoma" w:hAnsi="Tahoma" w:cs="Tahoma"/>
                <w:sz w:val="18"/>
                <w:szCs w:val="18"/>
              </w:rPr>
              <w:t>0</w:t>
            </w:r>
            <w:r w:rsidRPr="007E047B">
              <w:rPr>
                <w:rFonts w:ascii="Tahoma" w:hAnsi="Tahoma" w:cs="Tahoma"/>
                <w:sz w:val="18"/>
                <w:szCs w:val="18"/>
              </w:rPr>
              <w:t xml:space="preserve">), however </w:t>
            </w:r>
            <w:r w:rsidR="00057E7E">
              <w:rPr>
                <w:rFonts w:ascii="Tahoma" w:hAnsi="Tahoma" w:cs="Tahoma"/>
                <w:sz w:val="18"/>
                <w:szCs w:val="18"/>
              </w:rPr>
              <w:t>most</w:t>
            </w:r>
            <w:r w:rsidRPr="007E047B">
              <w:rPr>
                <w:rFonts w:ascii="Tahoma" w:hAnsi="Tahoma" w:cs="Tahoma"/>
                <w:sz w:val="18"/>
                <w:szCs w:val="18"/>
              </w:rPr>
              <w:t xml:space="preserve"> families in</w:t>
            </w:r>
            <w:r w:rsidR="00B6452F" w:rsidRPr="007E047B">
              <w:rPr>
                <w:rFonts w:ascii="Tahoma" w:hAnsi="Tahoma" w:cs="Tahoma"/>
                <w:sz w:val="18"/>
                <w:szCs w:val="18"/>
              </w:rPr>
              <w:t xml:space="preserve"> the organisation’s</w:t>
            </w:r>
            <w:r w:rsidRPr="007E047B">
              <w:rPr>
                <w:rFonts w:ascii="Tahoma" w:hAnsi="Tahoma" w:cs="Tahoma"/>
                <w:sz w:val="18"/>
                <w:szCs w:val="18"/>
              </w:rPr>
              <w:t xml:space="preserve"> communities still rely on streams as their primary source of water. </w:t>
            </w:r>
          </w:p>
        </w:tc>
        <w:tc>
          <w:tcPr>
            <w:tcW w:w="6642" w:type="dxa"/>
          </w:tcPr>
          <w:p w:rsidR="00B17E59" w:rsidRPr="007E047B" w:rsidRDefault="00B17E59" w:rsidP="00B6452F">
            <w:pPr>
              <w:rPr>
                <w:rFonts w:ascii="Tahoma" w:hAnsi="Tahoma" w:cs="Tahoma"/>
                <w:sz w:val="18"/>
                <w:szCs w:val="18"/>
              </w:rPr>
            </w:pPr>
            <w:r w:rsidRPr="007E047B">
              <w:rPr>
                <w:rFonts w:ascii="Tahoma" w:hAnsi="Tahoma" w:cs="Tahoma"/>
                <w:sz w:val="18"/>
                <w:szCs w:val="18"/>
              </w:rPr>
              <w:t>Further investment into bamboo piping systems and water tanks would allow more communities to benefit from water infrastructure.</w:t>
            </w:r>
          </w:p>
        </w:tc>
      </w:tr>
      <w:tr w:rsidR="00B17E59" w:rsidRPr="007E047B" w:rsidTr="00F95113">
        <w:tc>
          <w:tcPr>
            <w:tcW w:w="1548" w:type="dxa"/>
          </w:tcPr>
          <w:p w:rsidR="00B17E59" w:rsidRPr="007E047B" w:rsidRDefault="00B17E59" w:rsidP="008A3388">
            <w:pPr>
              <w:rPr>
                <w:rFonts w:ascii="Tahoma" w:hAnsi="Tahoma" w:cs="Tahoma"/>
                <w:b/>
                <w:sz w:val="18"/>
                <w:szCs w:val="18"/>
              </w:rPr>
            </w:pPr>
            <w:r w:rsidRPr="007E047B">
              <w:rPr>
                <w:rFonts w:ascii="Tahoma" w:hAnsi="Tahoma" w:cs="Tahoma"/>
                <w:b/>
                <w:sz w:val="18"/>
                <w:szCs w:val="18"/>
              </w:rPr>
              <w:t>Economic</w:t>
            </w:r>
          </w:p>
        </w:tc>
        <w:tc>
          <w:tcPr>
            <w:tcW w:w="1504" w:type="dxa"/>
          </w:tcPr>
          <w:p w:rsidR="00B17E59" w:rsidRPr="007E047B" w:rsidRDefault="00B17E59" w:rsidP="008A3388">
            <w:pPr>
              <w:rPr>
                <w:rFonts w:ascii="Tahoma" w:hAnsi="Tahoma" w:cs="Tahoma"/>
                <w:b/>
                <w:sz w:val="18"/>
                <w:szCs w:val="18"/>
              </w:rPr>
            </w:pPr>
            <w:r w:rsidRPr="007E047B">
              <w:rPr>
                <w:rFonts w:ascii="Tahoma" w:hAnsi="Tahoma" w:cs="Tahoma"/>
                <w:b/>
                <w:sz w:val="18"/>
                <w:szCs w:val="18"/>
              </w:rPr>
              <w:t>Infrastructure</w:t>
            </w:r>
          </w:p>
        </w:tc>
        <w:tc>
          <w:tcPr>
            <w:tcW w:w="5723" w:type="dxa"/>
          </w:tcPr>
          <w:p w:rsidR="00B17E59" w:rsidRPr="007E047B" w:rsidRDefault="00B17E59" w:rsidP="007E047B">
            <w:pPr>
              <w:rPr>
                <w:rFonts w:ascii="Tahoma" w:hAnsi="Tahoma" w:cs="Tahoma"/>
                <w:sz w:val="18"/>
                <w:szCs w:val="18"/>
              </w:rPr>
            </w:pPr>
            <w:r w:rsidRPr="007E047B">
              <w:rPr>
                <w:rFonts w:ascii="Tahoma" w:hAnsi="Tahoma" w:cs="Tahoma"/>
                <w:sz w:val="18"/>
                <w:szCs w:val="18"/>
              </w:rPr>
              <w:t xml:space="preserve">The greatest challenge for </w:t>
            </w:r>
            <w:r w:rsidR="007E047B" w:rsidRPr="007E047B">
              <w:rPr>
                <w:rFonts w:ascii="Tahoma" w:hAnsi="Tahoma" w:cs="Tahoma"/>
                <w:sz w:val="18"/>
                <w:szCs w:val="18"/>
              </w:rPr>
              <w:t>the organisation’s</w:t>
            </w:r>
            <w:r w:rsidRPr="007E047B">
              <w:rPr>
                <w:rFonts w:ascii="Tahoma" w:hAnsi="Tahoma" w:cs="Tahoma"/>
                <w:sz w:val="18"/>
                <w:szCs w:val="18"/>
              </w:rPr>
              <w:t xml:space="preserve"> communities is the lack of infrastructure, specifically stable roads and bridges. </w:t>
            </w:r>
          </w:p>
        </w:tc>
        <w:tc>
          <w:tcPr>
            <w:tcW w:w="6642" w:type="dxa"/>
          </w:tcPr>
          <w:p w:rsidR="00B17E59" w:rsidRPr="007E047B" w:rsidRDefault="00B17E59" w:rsidP="00057E7E">
            <w:pPr>
              <w:rPr>
                <w:rFonts w:ascii="Tahoma" w:hAnsi="Tahoma" w:cs="Tahoma"/>
                <w:sz w:val="18"/>
                <w:szCs w:val="18"/>
              </w:rPr>
            </w:pPr>
            <w:r w:rsidRPr="007E047B">
              <w:rPr>
                <w:rFonts w:ascii="Tahoma" w:hAnsi="Tahoma" w:cs="Tahoma"/>
                <w:sz w:val="18"/>
                <w:szCs w:val="18"/>
              </w:rPr>
              <w:t xml:space="preserve">Premium funds could be used to contribute to the development of a stable road system connecting </w:t>
            </w:r>
            <w:r w:rsidR="007E047B" w:rsidRPr="007E047B">
              <w:rPr>
                <w:rFonts w:ascii="Tahoma" w:hAnsi="Tahoma" w:cs="Tahoma"/>
                <w:sz w:val="18"/>
                <w:szCs w:val="18"/>
              </w:rPr>
              <w:t xml:space="preserve">the organisation’s </w:t>
            </w:r>
            <w:r w:rsidRPr="007E047B">
              <w:rPr>
                <w:rFonts w:ascii="Tahoma" w:hAnsi="Tahoma" w:cs="Tahoma"/>
                <w:sz w:val="18"/>
                <w:szCs w:val="18"/>
              </w:rPr>
              <w:t xml:space="preserve">communities to </w:t>
            </w:r>
            <w:r w:rsidR="007E047B" w:rsidRPr="007E047B">
              <w:rPr>
                <w:rFonts w:ascii="Tahoma" w:hAnsi="Tahoma" w:cs="Tahoma"/>
                <w:sz w:val="18"/>
                <w:szCs w:val="18"/>
              </w:rPr>
              <w:t>the main city</w:t>
            </w:r>
            <w:r w:rsidRPr="007E047B">
              <w:rPr>
                <w:rFonts w:ascii="Tahoma" w:hAnsi="Tahoma" w:cs="Tahoma"/>
                <w:sz w:val="18"/>
                <w:szCs w:val="18"/>
              </w:rPr>
              <w:t xml:space="preserve">. Specifically, the </w:t>
            </w:r>
            <w:r w:rsidR="00057E7E">
              <w:rPr>
                <w:rFonts w:ascii="Tahoma" w:hAnsi="Tahoma" w:cs="Tahoma"/>
                <w:sz w:val="18"/>
                <w:szCs w:val="18"/>
              </w:rPr>
              <w:t>cooperative</w:t>
            </w:r>
            <w:r w:rsidR="00057E7E" w:rsidRPr="007E047B">
              <w:rPr>
                <w:rFonts w:ascii="Tahoma" w:hAnsi="Tahoma" w:cs="Tahoma"/>
                <w:sz w:val="18"/>
                <w:szCs w:val="18"/>
              </w:rPr>
              <w:t xml:space="preserve"> </w:t>
            </w:r>
            <w:r w:rsidRPr="007E047B">
              <w:rPr>
                <w:rFonts w:ascii="Tahoma" w:hAnsi="Tahoma" w:cs="Tahoma"/>
                <w:sz w:val="18"/>
                <w:szCs w:val="18"/>
              </w:rPr>
              <w:t xml:space="preserve">could contribute funds to larger road construction plans, </w:t>
            </w:r>
            <w:r w:rsidRPr="007E047B">
              <w:rPr>
                <w:rFonts w:ascii="Tahoma" w:hAnsi="Tahoma" w:cs="Tahoma"/>
                <w:sz w:val="18"/>
                <w:szCs w:val="18"/>
              </w:rPr>
              <w:lastRenderedPageBreak/>
              <w:t>perhaps in the form of tools or diesel fuel. Also worth considering is the purchase of track animals, which could provide mo</w:t>
            </w:r>
            <w:r w:rsidR="007E047B" w:rsidRPr="007E047B">
              <w:rPr>
                <w:rFonts w:ascii="Tahoma" w:hAnsi="Tahoma" w:cs="Tahoma"/>
                <w:sz w:val="18"/>
                <w:szCs w:val="18"/>
              </w:rPr>
              <w:t xml:space="preserve">re immediate access for remote </w:t>
            </w:r>
            <w:r w:rsidRPr="007E047B">
              <w:rPr>
                <w:rFonts w:ascii="Tahoma" w:hAnsi="Tahoma" w:cs="Tahoma"/>
                <w:sz w:val="18"/>
                <w:szCs w:val="18"/>
              </w:rPr>
              <w:t>communities.</w:t>
            </w:r>
          </w:p>
        </w:tc>
      </w:tr>
      <w:tr w:rsidR="00B17E59" w:rsidRPr="007E047B" w:rsidTr="00F95113">
        <w:tc>
          <w:tcPr>
            <w:tcW w:w="1548" w:type="dxa"/>
          </w:tcPr>
          <w:p w:rsidR="00B17E59" w:rsidRPr="007E047B" w:rsidRDefault="00B17E59" w:rsidP="008A3388">
            <w:pPr>
              <w:rPr>
                <w:rFonts w:ascii="Tahoma" w:hAnsi="Tahoma" w:cs="Tahoma"/>
                <w:b/>
                <w:sz w:val="18"/>
                <w:szCs w:val="18"/>
              </w:rPr>
            </w:pPr>
          </w:p>
        </w:tc>
        <w:tc>
          <w:tcPr>
            <w:tcW w:w="1504" w:type="dxa"/>
          </w:tcPr>
          <w:p w:rsidR="00B17E59" w:rsidRPr="007E047B" w:rsidRDefault="00B17E59" w:rsidP="008A3388">
            <w:pPr>
              <w:rPr>
                <w:rFonts w:ascii="Tahoma" w:hAnsi="Tahoma" w:cs="Tahoma"/>
                <w:b/>
                <w:sz w:val="18"/>
                <w:szCs w:val="18"/>
              </w:rPr>
            </w:pPr>
            <w:r w:rsidRPr="007E047B">
              <w:rPr>
                <w:rFonts w:ascii="Tahoma" w:hAnsi="Tahoma" w:cs="Tahoma"/>
                <w:b/>
                <w:sz w:val="18"/>
                <w:szCs w:val="18"/>
              </w:rPr>
              <w:t>Income Generation</w:t>
            </w:r>
          </w:p>
        </w:tc>
        <w:tc>
          <w:tcPr>
            <w:tcW w:w="5723" w:type="dxa"/>
          </w:tcPr>
          <w:p w:rsidR="00B17E59" w:rsidRPr="007E047B" w:rsidRDefault="00B17E59" w:rsidP="00B33952">
            <w:pPr>
              <w:rPr>
                <w:rFonts w:ascii="Tahoma" w:hAnsi="Tahoma" w:cs="Tahoma"/>
                <w:sz w:val="18"/>
                <w:szCs w:val="18"/>
              </w:rPr>
            </w:pPr>
            <w:r w:rsidRPr="007E047B">
              <w:rPr>
                <w:rFonts w:ascii="Tahoma" w:hAnsi="Tahoma" w:cs="Tahoma"/>
                <w:sz w:val="18"/>
                <w:szCs w:val="18"/>
              </w:rPr>
              <w:t>C</w:t>
            </w:r>
            <w:r w:rsidRPr="007E047B">
              <w:rPr>
                <w:rFonts w:ascii="Tahoma" w:hAnsi="Tahoma" w:cs="Tahoma"/>
                <w:noProof/>
                <w:sz w:val="18"/>
                <w:szCs w:val="18"/>
              </w:rPr>
              <w:t>urrently, members grow coffee as their primary source of income. Other crops are grown and used either for subsistence or to be sold in local markets. Members acknowledge the risk involved in relying solely on coffee.</w:t>
            </w:r>
          </w:p>
        </w:tc>
        <w:tc>
          <w:tcPr>
            <w:tcW w:w="6642" w:type="dxa"/>
          </w:tcPr>
          <w:p w:rsidR="00B17E59" w:rsidRPr="007E047B" w:rsidRDefault="00B17E59" w:rsidP="008A3388">
            <w:pPr>
              <w:rPr>
                <w:rFonts w:ascii="Tahoma" w:hAnsi="Tahoma" w:cs="Tahoma"/>
                <w:sz w:val="18"/>
                <w:szCs w:val="18"/>
              </w:rPr>
            </w:pPr>
            <w:r w:rsidRPr="007E047B">
              <w:rPr>
                <w:rFonts w:ascii="Tahoma" w:hAnsi="Tahoma" w:cs="Tahoma"/>
                <w:noProof/>
                <w:sz w:val="18"/>
                <w:szCs w:val="18"/>
              </w:rPr>
              <w:t>Premium could be used to pay for extension officers, who could provide farmers with guidance on increasing the productivity of their coffee trees. Extension officers could also provide assistance with regards to crop diversification, so that farmers do not rely solely on their coffee trees as their main source of income.</w:t>
            </w:r>
          </w:p>
        </w:tc>
      </w:tr>
      <w:tr w:rsidR="00B17E59" w:rsidRPr="007E047B" w:rsidTr="00F95113">
        <w:tc>
          <w:tcPr>
            <w:tcW w:w="1548" w:type="dxa"/>
          </w:tcPr>
          <w:p w:rsidR="00B17E59" w:rsidRPr="007E047B" w:rsidRDefault="00B17E59" w:rsidP="008A3388">
            <w:pPr>
              <w:rPr>
                <w:rFonts w:ascii="Tahoma" w:hAnsi="Tahoma" w:cs="Tahoma"/>
                <w:b/>
                <w:sz w:val="18"/>
                <w:szCs w:val="18"/>
              </w:rPr>
            </w:pPr>
          </w:p>
        </w:tc>
        <w:tc>
          <w:tcPr>
            <w:tcW w:w="1504" w:type="dxa"/>
          </w:tcPr>
          <w:p w:rsidR="00B17E59" w:rsidRPr="007E047B" w:rsidRDefault="00B17E59" w:rsidP="008A3388">
            <w:pPr>
              <w:rPr>
                <w:rFonts w:ascii="Tahoma" w:hAnsi="Tahoma" w:cs="Tahoma"/>
                <w:b/>
                <w:sz w:val="18"/>
                <w:szCs w:val="18"/>
              </w:rPr>
            </w:pPr>
            <w:r w:rsidRPr="007E047B">
              <w:rPr>
                <w:rFonts w:ascii="Tahoma" w:hAnsi="Tahoma" w:cs="Tahoma"/>
                <w:b/>
                <w:sz w:val="18"/>
                <w:szCs w:val="18"/>
              </w:rPr>
              <w:t>Business and Management Skills</w:t>
            </w:r>
          </w:p>
        </w:tc>
        <w:tc>
          <w:tcPr>
            <w:tcW w:w="5723" w:type="dxa"/>
          </w:tcPr>
          <w:p w:rsidR="00B17E59" w:rsidRPr="007E047B" w:rsidRDefault="00B33952" w:rsidP="00B33952">
            <w:pPr>
              <w:rPr>
                <w:rFonts w:ascii="Tahoma" w:hAnsi="Tahoma" w:cs="Tahoma"/>
                <w:sz w:val="18"/>
                <w:szCs w:val="18"/>
              </w:rPr>
            </w:pPr>
            <w:r w:rsidRPr="007E5CD9">
              <w:rPr>
                <w:rFonts w:ascii="Tahoma" w:hAnsi="Tahoma" w:cs="Tahoma"/>
                <w:sz w:val="18"/>
                <w:szCs w:val="18"/>
              </w:rPr>
              <w:t>The</w:t>
            </w:r>
            <w:r w:rsidR="00B17E59" w:rsidRPr="007E5CD9">
              <w:rPr>
                <w:rFonts w:ascii="Tahoma" w:hAnsi="Tahoma" w:cs="Tahoma"/>
                <w:sz w:val="18"/>
                <w:szCs w:val="18"/>
              </w:rPr>
              <w:t xml:space="preserve"> Board acknowledges the need for assistance in the area of organizational and financial management</w:t>
            </w:r>
            <w:r w:rsidR="00B17E59" w:rsidRPr="007E047B">
              <w:rPr>
                <w:rFonts w:ascii="Tahoma" w:hAnsi="Tahoma" w:cs="Tahoma"/>
                <w:b/>
                <w:sz w:val="18"/>
                <w:szCs w:val="18"/>
              </w:rPr>
              <w:t>.</w:t>
            </w:r>
            <w:r w:rsidR="00B17E59" w:rsidRPr="007E047B">
              <w:rPr>
                <w:rFonts w:ascii="Tahoma" w:hAnsi="Tahoma" w:cs="Tahoma"/>
                <w:sz w:val="18"/>
                <w:szCs w:val="18"/>
              </w:rPr>
              <w:t xml:space="preserve"> </w:t>
            </w:r>
            <w:r w:rsidR="007E5CD9" w:rsidRPr="007E047B">
              <w:rPr>
                <w:rFonts w:ascii="Tahoma" w:hAnsi="Tahoma" w:cs="Tahoma"/>
                <w:sz w:val="18"/>
                <w:szCs w:val="18"/>
              </w:rPr>
              <w:t>Management difficulties have</w:t>
            </w:r>
            <w:r w:rsidR="00B17E59" w:rsidRPr="007E047B">
              <w:rPr>
                <w:rFonts w:ascii="Tahoma" w:hAnsi="Tahoma" w:cs="Tahoma"/>
                <w:sz w:val="18"/>
                <w:szCs w:val="18"/>
              </w:rPr>
              <w:t xml:space="preserve"> been a serious obstacle in achieving its goals.</w:t>
            </w:r>
          </w:p>
        </w:tc>
        <w:tc>
          <w:tcPr>
            <w:tcW w:w="6642" w:type="dxa"/>
          </w:tcPr>
          <w:p w:rsidR="00B17E59" w:rsidRPr="007E047B" w:rsidRDefault="00B17E59" w:rsidP="00304C00">
            <w:pPr>
              <w:rPr>
                <w:rFonts w:ascii="Tahoma" w:hAnsi="Tahoma" w:cs="Tahoma"/>
                <w:sz w:val="18"/>
                <w:szCs w:val="18"/>
              </w:rPr>
            </w:pPr>
            <w:r w:rsidRPr="007E047B">
              <w:rPr>
                <w:rFonts w:ascii="Tahoma" w:hAnsi="Tahoma" w:cs="Tahoma"/>
                <w:sz w:val="18"/>
                <w:szCs w:val="18"/>
              </w:rPr>
              <w:t>Premium could be used to pay for visits by extension</w:t>
            </w:r>
            <w:r w:rsidR="00304C00">
              <w:rPr>
                <w:rFonts w:ascii="Tahoma" w:hAnsi="Tahoma" w:cs="Tahoma"/>
                <w:sz w:val="18"/>
                <w:szCs w:val="18"/>
              </w:rPr>
              <w:t xml:space="preserve"> officers</w:t>
            </w:r>
            <w:r w:rsidRPr="007E047B">
              <w:rPr>
                <w:rFonts w:ascii="Tahoma" w:hAnsi="Tahoma" w:cs="Tahoma"/>
                <w:sz w:val="18"/>
                <w:szCs w:val="18"/>
              </w:rPr>
              <w:t xml:space="preserve"> or other third party organizations that could provide </w:t>
            </w:r>
            <w:r w:rsidR="00304C00">
              <w:rPr>
                <w:rFonts w:ascii="Tahoma" w:hAnsi="Tahoma" w:cs="Tahoma"/>
                <w:sz w:val="18"/>
                <w:szCs w:val="18"/>
              </w:rPr>
              <w:t xml:space="preserve">the </w:t>
            </w:r>
            <w:proofErr w:type="spellStart"/>
            <w:r w:rsidR="00304C00">
              <w:rPr>
                <w:rFonts w:ascii="Tahoma" w:hAnsi="Tahoma" w:cs="Tahoma"/>
                <w:sz w:val="18"/>
                <w:szCs w:val="18"/>
              </w:rPr>
              <w:t>cooprtative’s</w:t>
            </w:r>
            <w:proofErr w:type="spellEnd"/>
            <w:r w:rsidR="00304C00" w:rsidRPr="007E047B">
              <w:rPr>
                <w:rFonts w:ascii="Tahoma" w:hAnsi="Tahoma" w:cs="Tahoma"/>
                <w:sz w:val="18"/>
                <w:szCs w:val="18"/>
              </w:rPr>
              <w:t xml:space="preserve"> </w:t>
            </w:r>
            <w:r w:rsidRPr="007E047B">
              <w:rPr>
                <w:rFonts w:ascii="Tahoma" w:hAnsi="Tahoma" w:cs="Tahoma"/>
                <w:sz w:val="18"/>
                <w:szCs w:val="18"/>
              </w:rPr>
              <w:t>management with training in record-keeping and organizational and financial management.</w:t>
            </w:r>
          </w:p>
        </w:tc>
      </w:tr>
    </w:tbl>
    <w:p w:rsidR="00E26DC0" w:rsidRPr="007E047B" w:rsidRDefault="00E26DC0">
      <w:pPr>
        <w:rPr>
          <w:rFonts w:ascii="Tahoma" w:hAnsi="Tahoma" w:cs="Tahoma"/>
          <w:b/>
          <w:sz w:val="18"/>
          <w:szCs w:val="18"/>
        </w:rPr>
      </w:pPr>
    </w:p>
    <w:p w:rsidR="00E93120" w:rsidRPr="007E047B" w:rsidRDefault="00E93120" w:rsidP="00E93120">
      <w:pPr>
        <w:rPr>
          <w:rFonts w:ascii="Tahoma" w:hAnsi="Tahoma" w:cs="Tahoma"/>
          <w:b/>
          <w:sz w:val="18"/>
          <w:szCs w:val="18"/>
        </w:rPr>
      </w:pPr>
      <w:r w:rsidRPr="007E047B">
        <w:rPr>
          <w:rFonts w:ascii="Tahoma" w:hAnsi="Tahoma" w:cs="Tahoma"/>
          <w:b/>
          <w:sz w:val="18"/>
          <w:szCs w:val="18"/>
        </w:rPr>
        <w:t xml:space="preserve">Roster: </w:t>
      </w:r>
    </w:p>
    <w:p w:rsidR="00F95113" w:rsidRDefault="007F6B76" w:rsidP="00F95113">
      <w:pPr>
        <w:rPr>
          <w:rFonts w:ascii="Tahoma" w:hAnsi="Tahoma" w:cs="Tahoma"/>
          <w:b/>
          <w:sz w:val="18"/>
          <w:szCs w:val="18"/>
        </w:rPr>
      </w:pPr>
      <w:r w:rsidRPr="007E047B">
        <w:rPr>
          <w:rFonts w:ascii="Tahoma" w:hAnsi="Tahoma" w:cs="Tahoma"/>
          <w:b/>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95113" w:rsidRPr="00F95113">
        <w:rPr>
          <w:rFonts w:ascii="Tahoma" w:hAnsi="Tahoma" w:cs="Tahoma"/>
          <w:b/>
          <w:sz w:val="18"/>
          <w:szCs w:val="18"/>
        </w:rPr>
        <w:t xml:space="preserve"> </w:t>
      </w:r>
    </w:p>
    <w:p w:rsidR="00F95113" w:rsidRPr="007E047B" w:rsidRDefault="00F95113" w:rsidP="00F95113">
      <w:pPr>
        <w:rPr>
          <w:rFonts w:ascii="Tahoma" w:hAnsi="Tahoma" w:cs="Tahoma"/>
          <w:sz w:val="18"/>
          <w:szCs w:val="18"/>
        </w:rPr>
      </w:pPr>
      <w:r w:rsidRPr="007E047B">
        <w:rPr>
          <w:rFonts w:ascii="Tahoma" w:hAnsi="Tahoma" w:cs="Tahoma"/>
          <w:b/>
          <w:sz w:val="18"/>
          <w:szCs w:val="18"/>
        </w:rPr>
        <w:t xml:space="preserve">Thank you notes: </w:t>
      </w:r>
    </w:p>
    <w:p w:rsidR="007F6B76" w:rsidRPr="007E047B" w:rsidRDefault="007F6B76" w:rsidP="00E93120">
      <w:pPr>
        <w:rPr>
          <w:rFonts w:ascii="Tahoma" w:hAnsi="Tahoma" w:cs="Tahoma"/>
          <w:b/>
          <w:sz w:val="18"/>
          <w:szCs w:val="18"/>
        </w:rPr>
      </w:pPr>
    </w:p>
    <w:p w:rsidR="007F6B76" w:rsidRPr="007E047B" w:rsidRDefault="007F6B76" w:rsidP="00E93120">
      <w:pPr>
        <w:rPr>
          <w:rFonts w:ascii="Tahoma" w:eastAsia="Times New Roman" w:hAnsi="Tahoma" w:cs="Tahoma"/>
          <w:sz w:val="18"/>
          <w:szCs w:val="18"/>
        </w:rPr>
      </w:pPr>
    </w:p>
    <w:p w:rsidR="009C49DB" w:rsidRPr="007E047B" w:rsidRDefault="009C49DB">
      <w:pPr>
        <w:rPr>
          <w:rFonts w:ascii="Tahoma" w:hAnsi="Tahoma" w:cs="Tahoma"/>
          <w:sz w:val="18"/>
          <w:szCs w:val="18"/>
        </w:rPr>
      </w:pPr>
    </w:p>
    <w:p w:rsidR="009C49DB" w:rsidRPr="007E047B" w:rsidRDefault="009C49DB">
      <w:pPr>
        <w:rPr>
          <w:rFonts w:ascii="Tahoma" w:hAnsi="Tahoma" w:cs="Tahoma"/>
          <w:sz w:val="18"/>
          <w:szCs w:val="18"/>
        </w:rPr>
      </w:pPr>
    </w:p>
    <w:p w:rsidR="009C49DB" w:rsidRPr="007E047B" w:rsidRDefault="009C49DB">
      <w:pPr>
        <w:rPr>
          <w:rFonts w:ascii="Tahoma" w:hAnsi="Tahoma" w:cs="Tahoma"/>
          <w:sz w:val="18"/>
          <w:szCs w:val="18"/>
        </w:rPr>
      </w:pPr>
    </w:p>
    <w:p w:rsidR="009C49DB" w:rsidRPr="007E047B" w:rsidRDefault="009C49DB">
      <w:pPr>
        <w:rPr>
          <w:rFonts w:ascii="Tahoma" w:hAnsi="Tahoma" w:cs="Tahoma"/>
          <w:sz w:val="18"/>
          <w:szCs w:val="18"/>
        </w:rPr>
      </w:pPr>
    </w:p>
    <w:p w:rsidR="009C49DB" w:rsidRPr="007E047B" w:rsidRDefault="009C49DB">
      <w:pPr>
        <w:rPr>
          <w:rFonts w:ascii="Tahoma" w:hAnsi="Tahoma" w:cs="Tahoma"/>
          <w:sz w:val="18"/>
          <w:szCs w:val="18"/>
        </w:rPr>
      </w:pPr>
    </w:p>
    <w:p w:rsidR="009C49DB" w:rsidRPr="007E047B" w:rsidRDefault="009C49DB">
      <w:pPr>
        <w:rPr>
          <w:rFonts w:ascii="Tahoma" w:hAnsi="Tahoma" w:cs="Tahoma"/>
          <w:sz w:val="18"/>
          <w:szCs w:val="18"/>
        </w:rPr>
      </w:pPr>
    </w:p>
    <w:sectPr w:rsidR="009C49DB" w:rsidRPr="007E047B" w:rsidSect="00391373">
      <w:headerReference w:type="default" r:id="rId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AD7" w:rsidRDefault="00501AD7" w:rsidP="009D76CF">
      <w:pPr>
        <w:spacing w:after="0" w:line="240" w:lineRule="auto"/>
      </w:pPr>
      <w:r>
        <w:separator/>
      </w:r>
    </w:p>
  </w:endnote>
  <w:endnote w:type="continuationSeparator" w:id="0">
    <w:p w:rsidR="00501AD7" w:rsidRDefault="00501AD7" w:rsidP="009D7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AD7" w:rsidRDefault="00501AD7" w:rsidP="009D76CF">
      <w:pPr>
        <w:spacing w:after="0" w:line="240" w:lineRule="auto"/>
      </w:pPr>
      <w:r>
        <w:separator/>
      </w:r>
    </w:p>
  </w:footnote>
  <w:footnote w:type="continuationSeparator" w:id="0">
    <w:p w:rsidR="00501AD7" w:rsidRDefault="00501AD7" w:rsidP="009D76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6CF" w:rsidRPr="00A56D9B" w:rsidRDefault="0033595F" w:rsidP="00CB4C7F">
    <w:pPr>
      <w:spacing w:after="0" w:line="240" w:lineRule="auto"/>
      <w:jc w:val="right"/>
      <w:rPr>
        <w:sz w:val="28"/>
        <w:szCs w:val="28"/>
      </w:rPr>
    </w:pPr>
    <w:r w:rsidRPr="00A56D9B">
      <w:rPr>
        <w:sz w:val="28"/>
        <w:szCs w:val="28"/>
      </w:rPr>
      <w:t>2016</w:t>
    </w:r>
    <w:r w:rsidR="00CB4C7F" w:rsidRPr="00A56D9B">
      <w:rPr>
        <w:sz w:val="28"/>
        <w:szCs w:val="28"/>
      </w:rPr>
      <w:t xml:space="preserve"> </w:t>
    </w:r>
    <w:r w:rsidR="009D76CF" w:rsidRPr="00A56D9B">
      <w:rPr>
        <w:sz w:val="28"/>
        <w:szCs w:val="28"/>
      </w:rPr>
      <w:t xml:space="preserve">Annual Report </w:t>
    </w:r>
  </w:p>
  <w:p w:rsidR="009D76CF" w:rsidRPr="00A56D9B" w:rsidRDefault="00EC7859" w:rsidP="00CB4C7F">
    <w:pPr>
      <w:spacing w:after="0" w:line="240" w:lineRule="auto"/>
      <w:jc w:val="right"/>
      <w:rPr>
        <w:sz w:val="28"/>
        <w:szCs w:val="28"/>
      </w:rPr>
    </w:pPr>
    <w:r w:rsidRPr="00A56D9B">
      <w:rPr>
        <w:sz w:val="28"/>
        <w:szCs w:val="28"/>
      </w:rPr>
      <w:t>__________________________________________________</w:t>
    </w:r>
    <w:r w:rsidR="0033595F" w:rsidRPr="00A56D9B">
      <w:rPr>
        <w:sz w:val="28"/>
        <w:szCs w:val="28"/>
      </w:rPr>
      <w:t xml:space="preserve"> Cooperative</w:t>
    </w:r>
  </w:p>
  <w:p w:rsidR="009D76CF" w:rsidRDefault="009D76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85167"/>
    <w:multiLevelType w:val="hybridMultilevel"/>
    <w:tmpl w:val="C92C51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414D0A"/>
    <w:multiLevelType w:val="hybridMultilevel"/>
    <w:tmpl w:val="610CA1CE"/>
    <w:lvl w:ilvl="0" w:tplc="04090001">
      <w:start w:val="1"/>
      <w:numFmt w:val="bullet"/>
      <w:lvlText w:val=""/>
      <w:lvlJc w:val="left"/>
      <w:pPr>
        <w:ind w:left="720" w:hanging="360"/>
      </w:pPr>
      <w:rPr>
        <w:rFonts w:ascii="Symbol" w:hAnsi="Symbol" w:hint="default"/>
      </w:rPr>
    </w:lvl>
    <w:lvl w:ilvl="1" w:tplc="9702A7F6">
      <w:numFmt w:val="bullet"/>
      <w:lvlText w:val="•"/>
      <w:lvlJc w:val="left"/>
      <w:pPr>
        <w:ind w:left="1440" w:hanging="360"/>
      </w:pPr>
      <w:rPr>
        <w:rFonts w:ascii="Tahoma" w:eastAsiaTheme="minorHAnsi"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122328"/>
    <w:multiLevelType w:val="hybridMultilevel"/>
    <w:tmpl w:val="E3FE2FCC"/>
    <w:lvl w:ilvl="0" w:tplc="9702A7F6">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065C2E"/>
    <w:multiLevelType w:val="hybridMultilevel"/>
    <w:tmpl w:val="358CC0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Symbo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Symbol"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ndra mendez">
    <w15:presenceInfo w15:providerId="Windows Live" w15:userId="e128a75c843792e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05B00"/>
    <w:rsid w:val="00011EE8"/>
    <w:rsid w:val="00026C0E"/>
    <w:rsid w:val="00057E7E"/>
    <w:rsid w:val="00087BC0"/>
    <w:rsid w:val="000F2571"/>
    <w:rsid w:val="00170723"/>
    <w:rsid w:val="00183A29"/>
    <w:rsid w:val="001A774E"/>
    <w:rsid w:val="001B2EA8"/>
    <w:rsid w:val="001C4EC8"/>
    <w:rsid w:val="001E1533"/>
    <w:rsid w:val="00213CF4"/>
    <w:rsid w:val="00281952"/>
    <w:rsid w:val="00286A1A"/>
    <w:rsid w:val="002872A4"/>
    <w:rsid w:val="002B0017"/>
    <w:rsid w:val="002B11CB"/>
    <w:rsid w:val="002B3EE9"/>
    <w:rsid w:val="002B79F3"/>
    <w:rsid w:val="002D0D85"/>
    <w:rsid w:val="002D1158"/>
    <w:rsid w:val="00304C00"/>
    <w:rsid w:val="00305B00"/>
    <w:rsid w:val="0033595F"/>
    <w:rsid w:val="003444ED"/>
    <w:rsid w:val="0037026F"/>
    <w:rsid w:val="00383D03"/>
    <w:rsid w:val="00391373"/>
    <w:rsid w:val="003C17CC"/>
    <w:rsid w:val="003C200D"/>
    <w:rsid w:val="003F45FB"/>
    <w:rsid w:val="00401D5A"/>
    <w:rsid w:val="004075FA"/>
    <w:rsid w:val="00431DE8"/>
    <w:rsid w:val="004A6F72"/>
    <w:rsid w:val="004B029E"/>
    <w:rsid w:val="004F23F1"/>
    <w:rsid w:val="004F76D8"/>
    <w:rsid w:val="00501AD7"/>
    <w:rsid w:val="00521452"/>
    <w:rsid w:val="00521618"/>
    <w:rsid w:val="00547FC0"/>
    <w:rsid w:val="00554F41"/>
    <w:rsid w:val="0055510D"/>
    <w:rsid w:val="005D5346"/>
    <w:rsid w:val="005F1498"/>
    <w:rsid w:val="006353A5"/>
    <w:rsid w:val="00661801"/>
    <w:rsid w:val="006858D3"/>
    <w:rsid w:val="00686857"/>
    <w:rsid w:val="006912BE"/>
    <w:rsid w:val="006A601B"/>
    <w:rsid w:val="006C5C84"/>
    <w:rsid w:val="006D14BE"/>
    <w:rsid w:val="006D1B63"/>
    <w:rsid w:val="00724EFA"/>
    <w:rsid w:val="00735676"/>
    <w:rsid w:val="00760665"/>
    <w:rsid w:val="00793C6E"/>
    <w:rsid w:val="007B5FB2"/>
    <w:rsid w:val="007B7B8D"/>
    <w:rsid w:val="007C1E1C"/>
    <w:rsid w:val="007E047B"/>
    <w:rsid w:val="007E5CD9"/>
    <w:rsid w:val="007F6B76"/>
    <w:rsid w:val="007F7B99"/>
    <w:rsid w:val="00832572"/>
    <w:rsid w:val="008573D5"/>
    <w:rsid w:val="00896066"/>
    <w:rsid w:val="008A7AAB"/>
    <w:rsid w:val="008D7595"/>
    <w:rsid w:val="008E5A74"/>
    <w:rsid w:val="00913289"/>
    <w:rsid w:val="00934812"/>
    <w:rsid w:val="009428F2"/>
    <w:rsid w:val="00954599"/>
    <w:rsid w:val="00954C37"/>
    <w:rsid w:val="009A1E2D"/>
    <w:rsid w:val="009A341E"/>
    <w:rsid w:val="009C49DB"/>
    <w:rsid w:val="009D70A6"/>
    <w:rsid w:val="009D76CF"/>
    <w:rsid w:val="009E0D2D"/>
    <w:rsid w:val="009F4700"/>
    <w:rsid w:val="00A443CF"/>
    <w:rsid w:val="00A45984"/>
    <w:rsid w:val="00A56D9B"/>
    <w:rsid w:val="00A62F9F"/>
    <w:rsid w:val="00A65ACE"/>
    <w:rsid w:val="00AA53E2"/>
    <w:rsid w:val="00AA631A"/>
    <w:rsid w:val="00AD6B66"/>
    <w:rsid w:val="00AE4DCA"/>
    <w:rsid w:val="00AF501D"/>
    <w:rsid w:val="00B0637E"/>
    <w:rsid w:val="00B17E59"/>
    <w:rsid w:val="00B22E80"/>
    <w:rsid w:val="00B2679E"/>
    <w:rsid w:val="00B33952"/>
    <w:rsid w:val="00B37196"/>
    <w:rsid w:val="00B6452F"/>
    <w:rsid w:val="00B931DA"/>
    <w:rsid w:val="00BB6480"/>
    <w:rsid w:val="00BD2FE1"/>
    <w:rsid w:val="00BF619B"/>
    <w:rsid w:val="00C41744"/>
    <w:rsid w:val="00C53399"/>
    <w:rsid w:val="00C626EE"/>
    <w:rsid w:val="00C73475"/>
    <w:rsid w:val="00CA1640"/>
    <w:rsid w:val="00CB4C7F"/>
    <w:rsid w:val="00CD49E2"/>
    <w:rsid w:val="00CF7614"/>
    <w:rsid w:val="00D04364"/>
    <w:rsid w:val="00D20A9C"/>
    <w:rsid w:val="00D3091B"/>
    <w:rsid w:val="00D352AA"/>
    <w:rsid w:val="00D43337"/>
    <w:rsid w:val="00D843E1"/>
    <w:rsid w:val="00D948A1"/>
    <w:rsid w:val="00DA7AF8"/>
    <w:rsid w:val="00E00E5F"/>
    <w:rsid w:val="00E014F4"/>
    <w:rsid w:val="00E03B82"/>
    <w:rsid w:val="00E20CA8"/>
    <w:rsid w:val="00E26DC0"/>
    <w:rsid w:val="00E30ED1"/>
    <w:rsid w:val="00E344F8"/>
    <w:rsid w:val="00E363CF"/>
    <w:rsid w:val="00E37D2A"/>
    <w:rsid w:val="00E46FD9"/>
    <w:rsid w:val="00E4728A"/>
    <w:rsid w:val="00E54A83"/>
    <w:rsid w:val="00E644B8"/>
    <w:rsid w:val="00E87E60"/>
    <w:rsid w:val="00E93120"/>
    <w:rsid w:val="00E9571D"/>
    <w:rsid w:val="00EC3465"/>
    <w:rsid w:val="00EC7859"/>
    <w:rsid w:val="00F71DF4"/>
    <w:rsid w:val="00F74191"/>
    <w:rsid w:val="00F7688F"/>
    <w:rsid w:val="00F95113"/>
    <w:rsid w:val="00FA3853"/>
    <w:rsid w:val="00FD7D9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0A1DDD-1D82-4E10-9032-7AE4DB627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43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D76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9D76C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D76CF"/>
  </w:style>
  <w:style w:type="paragraph" w:styleId="Footer">
    <w:name w:val="footer"/>
    <w:basedOn w:val="Normal"/>
    <w:link w:val="FooterChar"/>
    <w:uiPriority w:val="99"/>
    <w:semiHidden/>
    <w:unhideWhenUsed/>
    <w:rsid w:val="009D76C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D76CF"/>
  </w:style>
  <w:style w:type="paragraph" w:styleId="BalloonText">
    <w:name w:val="Balloon Text"/>
    <w:basedOn w:val="Normal"/>
    <w:link w:val="BalloonTextChar"/>
    <w:uiPriority w:val="99"/>
    <w:semiHidden/>
    <w:unhideWhenUsed/>
    <w:rsid w:val="00D20A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0A9C"/>
    <w:rPr>
      <w:rFonts w:ascii="Tahoma" w:hAnsi="Tahoma" w:cs="Tahoma"/>
      <w:sz w:val="16"/>
      <w:szCs w:val="16"/>
    </w:rPr>
  </w:style>
  <w:style w:type="paragraph" w:styleId="ListParagraph">
    <w:name w:val="List Paragraph"/>
    <w:basedOn w:val="Normal"/>
    <w:uiPriority w:val="34"/>
    <w:qFormat/>
    <w:rsid w:val="000F2571"/>
    <w:pPr>
      <w:ind w:left="720"/>
      <w:contextualSpacing/>
    </w:pPr>
  </w:style>
  <w:style w:type="paragraph" w:styleId="CommentText">
    <w:name w:val="annotation text"/>
    <w:basedOn w:val="Normal"/>
    <w:link w:val="CommentTextChar"/>
    <w:uiPriority w:val="99"/>
    <w:unhideWhenUsed/>
    <w:rsid w:val="004B029E"/>
    <w:pPr>
      <w:spacing w:line="240" w:lineRule="auto"/>
    </w:pPr>
    <w:rPr>
      <w:sz w:val="20"/>
      <w:szCs w:val="20"/>
    </w:rPr>
  </w:style>
  <w:style w:type="character" w:customStyle="1" w:styleId="CommentTextChar">
    <w:name w:val="Comment Text Char"/>
    <w:basedOn w:val="DefaultParagraphFont"/>
    <w:link w:val="CommentText"/>
    <w:uiPriority w:val="99"/>
    <w:rsid w:val="004B029E"/>
    <w:rPr>
      <w:sz w:val="20"/>
      <w:szCs w:val="20"/>
    </w:rPr>
  </w:style>
  <w:style w:type="character" w:styleId="CommentReference">
    <w:name w:val="annotation reference"/>
    <w:basedOn w:val="DefaultParagraphFont"/>
    <w:uiPriority w:val="99"/>
    <w:semiHidden/>
    <w:unhideWhenUsed/>
    <w:rsid w:val="004B029E"/>
    <w:rPr>
      <w:sz w:val="16"/>
      <w:szCs w:val="16"/>
    </w:rPr>
  </w:style>
  <w:style w:type="paragraph" w:styleId="CommentSubject">
    <w:name w:val="annotation subject"/>
    <w:basedOn w:val="CommentText"/>
    <w:next w:val="CommentText"/>
    <w:link w:val="CommentSubjectChar"/>
    <w:uiPriority w:val="99"/>
    <w:semiHidden/>
    <w:unhideWhenUsed/>
    <w:rsid w:val="00057E7E"/>
    <w:rPr>
      <w:b/>
      <w:bCs/>
    </w:rPr>
  </w:style>
  <w:style w:type="character" w:customStyle="1" w:styleId="CommentSubjectChar">
    <w:name w:val="Comment Subject Char"/>
    <w:basedOn w:val="CommentTextChar"/>
    <w:link w:val="CommentSubject"/>
    <w:uiPriority w:val="99"/>
    <w:semiHidden/>
    <w:rsid w:val="00057E7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381615">
      <w:bodyDiv w:val="1"/>
      <w:marLeft w:val="0"/>
      <w:marRight w:val="0"/>
      <w:marTop w:val="0"/>
      <w:marBottom w:val="0"/>
      <w:divBdr>
        <w:top w:val="none" w:sz="0" w:space="0" w:color="auto"/>
        <w:left w:val="none" w:sz="0" w:space="0" w:color="auto"/>
        <w:bottom w:val="none" w:sz="0" w:space="0" w:color="auto"/>
        <w:right w:val="none" w:sz="0" w:space="0" w:color="auto"/>
      </w:divBdr>
      <w:divsChild>
        <w:div w:id="452599185">
          <w:marLeft w:val="0"/>
          <w:marRight w:val="0"/>
          <w:marTop w:val="0"/>
          <w:marBottom w:val="0"/>
          <w:divBdr>
            <w:top w:val="none" w:sz="0" w:space="0" w:color="auto"/>
            <w:left w:val="none" w:sz="0" w:space="0" w:color="auto"/>
            <w:bottom w:val="none" w:sz="0" w:space="0" w:color="auto"/>
            <w:right w:val="none" w:sz="0" w:space="0" w:color="auto"/>
          </w:divBdr>
        </w:div>
        <w:div w:id="1644627052">
          <w:marLeft w:val="0"/>
          <w:marRight w:val="0"/>
          <w:marTop w:val="0"/>
          <w:marBottom w:val="0"/>
          <w:divBdr>
            <w:top w:val="none" w:sz="0" w:space="0" w:color="auto"/>
            <w:left w:val="none" w:sz="0" w:space="0" w:color="auto"/>
            <w:bottom w:val="none" w:sz="0" w:space="0" w:color="auto"/>
            <w:right w:val="none" w:sz="0" w:space="0" w:color="auto"/>
          </w:divBdr>
        </w:div>
        <w:div w:id="491676542">
          <w:marLeft w:val="0"/>
          <w:marRight w:val="0"/>
          <w:marTop w:val="0"/>
          <w:marBottom w:val="0"/>
          <w:divBdr>
            <w:top w:val="none" w:sz="0" w:space="0" w:color="auto"/>
            <w:left w:val="none" w:sz="0" w:space="0" w:color="auto"/>
            <w:bottom w:val="none" w:sz="0" w:space="0" w:color="auto"/>
            <w:right w:val="none" w:sz="0" w:space="0" w:color="auto"/>
          </w:divBdr>
        </w:div>
        <w:div w:id="2111579813">
          <w:marLeft w:val="0"/>
          <w:marRight w:val="0"/>
          <w:marTop w:val="0"/>
          <w:marBottom w:val="0"/>
          <w:divBdr>
            <w:top w:val="none" w:sz="0" w:space="0" w:color="auto"/>
            <w:left w:val="none" w:sz="0" w:space="0" w:color="auto"/>
            <w:bottom w:val="none" w:sz="0" w:space="0" w:color="auto"/>
            <w:right w:val="none" w:sz="0" w:space="0" w:color="auto"/>
          </w:divBdr>
        </w:div>
        <w:div w:id="658537213">
          <w:marLeft w:val="0"/>
          <w:marRight w:val="0"/>
          <w:marTop w:val="0"/>
          <w:marBottom w:val="0"/>
          <w:divBdr>
            <w:top w:val="none" w:sz="0" w:space="0" w:color="auto"/>
            <w:left w:val="none" w:sz="0" w:space="0" w:color="auto"/>
            <w:bottom w:val="none" w:sz="0" w:space="0" w:color="auto"/>
            <w:right w:val="none" w:sz="0" w:space="0" w:color="auto"/>
          </w:divBdr>
        </w:div>
        <w:div w:id="2065323948">
          <w:marLeft w:val="0"/>
          <w:marRight w:val="0"/>
          <w:marTop w:val="0"/>
          <w:marBottom w:val="0"/>
          <w:divBdr>
            <w:top w:val="none" w:sz="0" w:space="0" w:color="auto"/>
            <w:left w:val="none" w:sz="0" w:space="0" w:color="auto"/>
            <w:bottom w:val="none" w:sz="0" w:space="0" w:color="auto"/>
            <w:right w:val="none" w:sz="0" w:space="0" w:color="auto"/>
          </w:divBdr>
        </w:div>
        <w:div w:id="358167636">
          <w:marLeft w:val="0"/>
          <w:marRight w:val="0"/>
          <w:marTop w:val="0"/>
          <w:marBottom w:val="0"/>
          <w:divBdr>
            <w:top w:val="none" w:sz="0" w:space="0" w:color="auto"/>
            <w:left w:val="none" w:sz="0" w:space="0" w:color="auto"/>
            <w:bottom w:val="none" w:sz="0" w:space="0" w:color="auto"/>
            <w:right w:val="none" w:sz="0" w:space="0" w:color="auto"/>
          </w:divBdr>
        </w:div>
        <w:div w:id="563488654">
          <w:marLeft w:val="0"/>
          <w:marRight w:val="0"/>
          <w:marTop w:val="0"/>
          <w:marBottom w:val="0"/>
          <w:divBdr>
            <w:top w:val="none" w:sz="0" w:space="0" w:color="auto"/>
            <w:left w:val="none" w:sz="0" w:space="0" w:color="auto"/>
            <w:bottom w:val="none" w:sz="0" w:space="0" w:color="auto"/>
            <w:right w:val="none" w:sz="0" w:space="0" w:color="auto"/>
          </w:divBdr>
        </w:div>
        <w:div w:id="408894146">
          <w:marLeft w:val="0"/>
          <w:marRight w:val="0"/>
          <w:marTop w:val="0"/>
          <w:marBottom w:val="0"/>
          <w:divBdr>
            <w:top w:val="none" w:sz="0" w:space="0" w:color="auto"/>
            <w:left w:val="none" w:sz="0" w:space="0" w:color="auto"/>
            <w:bottom w:val="none" w:sz="0" w:space="0" w:color="auto"/>
            <w:right w:val="none" w:sz="0" w:space="0" w:color="auto"/>
          </w:divBdr>
        </w:div>
        <w:div w:id="991368352">
          <w:marLeft w:val="0"/>
          <w:marRight w:val="0"/>
          <w:marTop w:val="0"/>
          <w:marBottom w:val="0"/>
          <w:divBdr>
            <w:top w:val="none" w:sz="0" w:space="0" w:color="auto"/>
            <w:left w:val="none" w:sz="0" w:space="0" w:color="auto"/>
            <w:bottom w:val="none" w:sz="0" w:space="0" w:color="auto"/>
            <w:right w:val="none" w:sz="0" w:space="0" w:color="auto"/>
          </w:divBdr>
        </w:div>
        <w:div w:id="1015964312">
          <w:marLeft w:val="0"/>
          <w:marRight w:val="0"/>
          <w:marTop w:val="0"/>
          <w:marBottom w:val="0"/>
          <w:divBdr>
            <w:top w:val="none" w:sz="0" w:space="0" w:color="auto"/>
            <w:left w:val="none" w:sz="0" w:space="0" w:color="auto"/>
            <w:bottom w:val="none" w:sz="0" w:space="0" w:color="auto"/>
            <w:right w:val="none" w:sz="0" w:space="0" w:color="auto"/>
          </w:divBdr>
        </w:div>
        <w:div w:id="190268445">
          <w:marLeft w:val="0"/>
          <w:marRight w:val="0"/>
          <w:marTop w:val="0"/>
          <w:marBottom w:val="0"/>
          <w:divBdr>
            <w:top w:val="none" w:sz="0" w:space="0" w:color="auto"/>
            <w:left w:val="none" w:sz="0" w:space="0" w:color="auto"/>
            <w:bottom w:val="none" w:sz="0" w:space="0" w:color="auto"/>
            <w:right w:val="none" w:sz="0" w:space="0" w:color="auto"/>
          </w:divBdr>
        </w:div>
      </w:divsChild>
    </w:div>
    <w:div w:id="1140610985">
      <w:bodyDiv w:val="1"/>
      <w:marLeft w:val="0"/>
      <w:marRight w:val="0"/>
      <w:marTop w:val="0"/>
      <w:marBottom w:val="0"/>
      <w:divBdr>
        <w:top w:val="none" w:sz="0" w:space="0" w:color="auto"/>
        <w:left w:val="none" w:sz="0" w:space="0" w:color="auto"/>
        <w:bottom w:val="none" w:sz="0" w:space="0" w:color="auto"/>
        <w:right w:val="none" w:sz="0" w:space="0" w:color="auto"/>
      </w:divBdr>
      <w:divsChild>
        <w:div w:id="33818137">
          <w:marLeft w:val="0"/>
          <w:marRight w:val="0"/>
          <w:marTop w:val="0"/>
          <w:marBottom w:val="0"/>
          <w:divBdr>
            <w:top w:val="none" w:sz="0" w:space="0" w:color="auto"/>
            <w:left w:val="none" w:sz="0" w:space="0" w:color="auto"/>
            <w:bottom w:val="none" w:sz="0" w:space="0" w:color="auto"/>
            <w:right w:val="none" w:sz="0" w:space="0" w:color="auto"/>
          </w:divBdr>
        </w:div>
        <w:div w:id="111480381">
          <w:marLeft w:val="0"/>
          <w:marRight w:val="0"/>
          <w:marTop w:val="0"/>
          <w:marBottom w:val="0"/>
          <w:divBdr>
            <w:top w:val="none" w:sz="0" w:space="0" w:color="auto"/>
            <w:left w:val="none" w:sz="0" w:space="0" w:color="auto"/>
            <w:bottom w:val="none" w:sz="0" w:space="0" w:color="auto"/>
            <w:right w:val="none" w:sz="0" w:space="0" w:color="auto"/>
          </w:divBdr>
        </w:div>
      </w:divsChild>
    </w:div>
    <w:div w:id="1290286239">
      <w:bodyDiv w:val="1"/>
      <w:marLeft w:val="0"/>
      <w:marRight w:val="0"/>
      <w:marTop w:val="0"/>
      <w:marBottom w:val="0"/>
      <w:divBdr>
        <w:top w:val="none" w:sz="0" w:space="0" w:color="auto"/>
        <w:left w:val="none" w:sz="0" w:space="0" w:color="auto"/>
        <w:bottom w:val="none" w:sz="0" w:space="0" w:color="auto"/>
        <w:right w:val="none" w:sz="0" w:space="0" w:color="auto"/>
      </w:divBdr>
      <w:divsChild>
        <w:div w:id="1350791170">
          <w:marLeft w:val="0"/>
          <w:marRight w:val="0"/>
          <w:marTop w:val="0"/>
          <w:marBottom w:val="0"/>
          <w:divBdr>
            <w:top w:val="none" w:sz="0" w:space="0" w:color="auto"/>
            <w:left w:val="none" w:sz="0" w:space="0" w:color="auto"/>
            <w:bottom w:val="none" w:sz="0" w:space="0" w:color="auto"/>
            <w:right w:val="none" w:sz="0" w:space="0" w:color="auto"/>
          </w:divBdr>
        </w:div>
        <w:div w:id="573131081">
          <w:marLeft w:val="0"/>
          <w:marRight w:val="0"/>
          <w:marTop w:val="0"/>
          <w:marBottom w:val="0"/>
          <w:divBdr>
            <w:top w:val="none" w:sz="0" w:space="0" w:color="auto"/>
            <w:left w:val="none" w:sz="0" w:space="0" w:color="auto"/>
            <w:bottom w:val="none" w:sz="0" w:space="0" w:color="auto"/>
            <w:right w:val="none" w:sz="0" w:space="0" w:color="auto"/>
          </w:divBdr>
        </w:div>
        <w:div w:id="60761788">
          <w:marLeft w:val="0"/>
          <w:marRight w:val="0"/>
          <w:marTop w:val="0"/>
          <w:marBottom w:val="0"/>
          <w:divBdr>
            <w:top w:val="none" w:sz="0" w:space="0" w:color="auto"/>
            <w:left w:val="none" w:sz="0" w:space="0" w:color="auto"/>
            <w:bottom w:val="none" w:sz="0" w:space="0" w:color="auto"/>
            <w:right w:val="none" w:sz="0" w:space="0" w:color="auto"/>
          </w:divBdr>
        </w:div>
        <w:div w:id="2139492931">
          <w:marLeft w:val="0"/>
          <w:marRight w:val="0"/>
          <w:marTop w:val="0"/>
          <w:marBottom w:val="0"/>
          <w:divBdr>
            <w:top w:val="none" w:sz="0" w:space="0" w:color="auto"/>
            <w:left w:val="none" w:sz="0" w:space="0" w:color="auto"/>
            <w:bottom w:val="none" w:sz="0" w:space="0" w:color="auto"/>
            <w:right w:val="none" w:sz="0" w:space="0" w:color="auto"/>
          </w:divBdr>
        </w:div>
        <w:div w:id="322320408">
          <w:marLeft w:val="0"/>
          <w:marRight w:val="0"/>
          <w:marTop w:val="0"/>
          <w:marBottom w:val="0"/>
          <w:divBdr>
            <w:top w:val="none" w:sz="0" w:space="0" w:color="auto"/>
            <w:left w:val="none" w:sz="0" w:space="0" w:color="auto"/>
            <w:bottom w:val="none" w:sz="0" w:space="0" w:color="auto"/>
            <w:right w:val="none" w:sz="0" w:space="0" w:color="auto"/>
          </w:divBdr>
        </w:div>
        <w:div w:id="2070878778">
          <w:marLeft w:val="0"/>
          <w:marRight w:val="0"/>
          <w:marTop w:val="0"/>
          <w:marBottom w:val="0"/>
          <w:divBdr>
            <w:top w:val="none" w:sz="0" w:space="0" w:color="auto"/>
            <w:left w:val="none" w:sz="0" w:space="0" w:color="auto"/>
            <w:bottom w:val="none" w:sz="0" w:space="0" w:color="auto"/>
            <w:right w:val="none" w:sz="0" w:space="0" w:color="auto"/>
          </w:divBdr>
        </w:div>
        <w:div w:id="664020095">
          <w:marLeft w:val="0"/>
          <w:marRight w:val="0"/>
          <w:marTop w:val="0"/>
          <w:marBottom w:val="0"/>
          <w:divBdr>
            <w:top w:val="none" w:sz="0" w:space="0" w:color="auto"/>
            <w:left w:val="none" w:sz="0" w:space="0" w:color="auto"/>
            <w:bottom w:val="none" w:sz="0" w:space="0" w:color="auto"/>
            <w:right w:val="none" w:sz="0" w:space="0" w:color="auto"/>
          </w:divBdr>
        </w:div>
        <w:div w:id="695276944">
          <w:marLeft w:val="0"/>
          <w:marRight w:val="0"/>
          <w:marTop w:val="0"/>
          <w:marBottom w:val="0"/>
          <w:divBdr>
            <w:top w:val="none" w:sz="0" w:space="0" w:color="auto"/>
            <w:left w:val="none" w:sz="0" w:space="0" w:color="auto"/>
            <w:bottom w:val="none" w:sz="0" w:space="0" w:color="auto"/>
            <w:right w:val="none" w:sz="0" w:space="0" w:color="auto"/>
          </w:divBdr>
        </w:div>
      </w:divsChild>
    </w:div>
    <w:div w:id="1980500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1384</Words>
  <Characters>7891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English Language Partners Inc</Company>
  <LinksUpToDate>false</LinksUpToDate>
  <CharactersWithSpaces>9257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Mendez</dc:creator>
  <cp:lastModifiedBy>Sandra mendez</cp:lastModifiedBy>
  <cp:revision>4</cp:revision>
  <cp:lastPrinted>2014-08-15T08:21:00Z</cp:lastPrinted>
  <dcterms:created xsi:type="dcterms:W3CDTF">2014-08-15T08:25:00Z</dcterms:created>
  <dcterms:modified xsi:type="dcterms:W3CDTF">2014-09-26T00:46:00Z</dcterms:modified>
</cp:coreProperties>
</file>