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854" w:rsidRPr="00625404" w:rsidRDefault="00FF4854" w:rsidP="00FF4854">
      <w:pPr>
        <w:jc w:val="center"/>
        <w:rPr>
          <w:b/>
          <w:i/>
          <w:sz w:val="32"/>
          <w:szCs w:val="32"/>
        </w:rPr>
      </w:pPr>
      <w:r w:rsidRPr="00FF4854">
        <w:rPr>
          <w:b/>
          <w:i/>
          <w:sz w:val="32"/>
          <w:szCs w:val="32"/>
        </w:rPr>
        <w:t xml:space="preserve"> </w:t>
      </w:r>
      <w:r>
        <w:rPr>
          <w:b/>
          <w:i/>
          <w:sz w:val="32"/>
          <w:szCs w:val="32"/>
        </w:rPr>
        <w:t>Happy Family Cooperative</w:t>
      </w:r>
    </w:p>
    <w:p w:rsidR="00810668" w:rsidRPr="007A4178" w:rsidRDefault="00FF4854" w:rsidP="00810668">
      <w:pPr>
        <w:jc w:val="center"/>
        <w:rPr>
          <w:b/>
          <w:i/>
          <w:sz w:val="22"/>
        </w:rPr>
      </w:pPr>
      <w:r w:rsidRPr="00114EC5">
        <w:rPr>
          <w:sz w:val="24"/>
          <w:szCs w:val="24"/>
        </w:rPr>
        <w:t xml:space="preserve">North Coast Highway, </w:t>
      </w:r>
      <w:proofErr w:type="spellStart"/>
      <w:r w:rsidRPr="00114EC5">
        <w:rPr>
          <w:sz w:val="24"/>
          <w:szCs w:val="24"/>
        </w:rPr>
        <w:t>Sisiak</w:t>
      </w:r>
      <w:proofErr w:type="spellEnd"/>
      <w:r w:rsidRPr="00114EC5">
        <w:rPr>
          <w:sz w:val="24"/>
          <w:szCs w:val="24"/>
        </w:rPr>
        <w:t xml:space="preserve">, </w:t>
      </w:r>
      <w:proofErr w:type="spellStart"/>
      <w:r w:rsidRPr="00114EC5">
        <w:rPr>
          <w:sz w:val="24"/>
          <w:szCs w:val="24"/>
        </w:rPr>
        <w:t>Madang</w:t>
      </w:r>
      <w:proofErr w:type="spellEnd"/>
      <w:r w:rsidRPr="00114EC5">
        <w:rPr>
          <w:sz w:val="24"/>
          <w:szCs w:val="24"/>
        </w:rPr>
        <w:t>, Papua New Guinea</w:t>
      </w:r>
    </w:p>
    <w:p w:rsidR="00810668" w:rsidRPr="00D01163" w:rsidRDefault="00810668" w:rsidP="00810668">
      <w:pPr>
        <w:jc w:val="center"/>
        <w:rPr>
          <w:b/>
          <w:i/>
          <w:sz w:val="24"/>
          <w:szCs w:val="24"/>
        </w:rPr>
      </w:pPr>
      <w:r w:rsidRPr="00D01163">
        <w:rPr>
          <w:sz w:val="24"/>
          <w:szCs w:val="24"/>
        </w:rPr>
        <w:t xml:space="preserve">Minutes of </w:t>
      </w:r>
      <w:r w:rsidR="00FF4854">
        <w:rPr>
          <w:sz w:val="24"/>
          <w:szCs w:val="24"/>
        </w:rPr>
        <w:t xml:space="preserve">Annual </w:t>
      </w:r>
      <w:r w:rsidRPr="00D01163">
        <w:rPr>
          <w:sz w:val="24"/>
          <w:szCs w:val="24"/>
        </w:rPr>
        <w:t>General Assembly held on</w:t>
      </w:r>
      <w:r w:rsidRPr="00D01163">
        <w:rPr>
          <w:b/>
          <w:i/>
          <w:sz w:val="24"/>
          <w:szCs w:val="24"/>
        </w:rPr>
        <w:t xml:space="preserve"> </w:t>
      </w:r>
      <w:r w:rsidR="00FF4854">
        <w:rPr>
          <w:b/>
          <w:i/>
          <w:sz w:val="24"/>
          <w:szCs w:val="24"/>
        </w:rPr>
        <w:t>6 September 2014</w:t>
      </w:r>
      <w:r w:rsidRPr="00D01163">
        <w:rPr>
          <w:b/>
          <w:i/>
          <w:sz w:val="24"/>
          <w:szCs w:val="24"/>
        </w:rPr>
        <w:t xml:space="preserve"> </w:t>
      </w:r>
      <w:r w:rsidRPr="00D01163">
        <w:rPr>
          <w:sz w:val="24"/>
          <w:szCs w:val="24"/>
        </w:rPr>
        <w:t>at</w:t>
      </w:r>
    </w:p>
    <w:p w:rsidR="00810668" w:rsidRPr="007A4178" w:rsidRDefault="00FF4854" w:rsidP="00810668">
      <w:pPr>
        <w:jc w:val="center"/>
        <w:rPr>
          <w:b/>
          <w:i/>
          <w:sz w:val="22"/>
        </w:rPr>
      </w:pPr>
      <w:r>
        <w:rPr>
          <w:b/>
          <w:i/>
          <w:sz w:val="22"/>
        </w:rPr>
        <w:t>Madang Town Hall</w:t>
      </w:r>
    </w:p>
    <w:tbl>
      <w:tblPr>
        <w:tblStyle w:val="TableGrid"/>
        <w:tblW w:w="5322" w:type="pct"/>
        <w:tblInd w:w="-392" w:type="dxa"/>
        <w:tblLook w:val="04A0"/>
      </w:tblPr>
      <w:tblGrid>
        <w:gridCol w:w="2377"/>
        <w:gridCol w:w="7460"/>
      </w:tblGrid>
      <w:tr w:rsidR="005E1015" w:rsidTr="00CE47F5">
        <w:trPr>
          <w:trHeight w:val="369"/>
        </w:trPr>
        <w:tc>
          <w:tcPr>
            <w:tcW w:w="1208" w:type="pct"/>
          </w:tcPr>
          <w:p w:rsidR="005E1015" w:rsidRPr="00103842" w:rsidRDefault="005E1015">
            <w:pPr>
              <w:rPr>
                <w:sz w:val="22"/>
              </w:rPr>
            </w:pPr>
            <w:bookmarkStart w:id="0" w:name="_GoBack"/>
            <w:bookmarkEnd w:id="0"/>
            <w:r w:rsidRPr="00103842">
              <w:rPr>
                <w:sz w:val="22"/>
              </w:rPr>
              <w:t>Agenda Item</w:t>
            </w:r>
          </w:p>
        </w:tc>
        <w:tc>
          <w:tcPr>
            <w:tcW w:w="3792" w:type="pct"/>
          </w:tcPr>
          <w:p w:rsidR="005E1015" w:rsidRPr="00103842" w:rsidRDefault="005E1015">
            <w:pPr>
              <w:rPr>
                <w:sz w:val="22"/>
              </w:rPr>
            </w:pPr>
            <w:r w:rsidRPr="00103842">
              <w:rPr>
                <w:sz w:val="22"/>
              </w:rPr>
              <w:t>Minutes</w:t>
            </w:r>
          </w:p>
        </w:tc>
      </w:tr>
      <w:tr w:rsidR="00103842" w:rsidTr="00CE47F5">
        <w:trPr>
          <w:trHeight w:val="543"/>
        </w:trPr>
        <w:tc>
          <w:tcPr>
            <w:tcW w:w="1208" w:type="pct"/>
          </w:tcPr>
          <w:p w:rsidR="00103842" w:rsidRPr="00853760" w:rsidRDefault="00103842" w:rsidP="00103842">
            <w:pPr>
              <w:pStyle w:val="ListParagraph"/>
              <w:numPr>
                <w:ilvl w:val="0"/>
                <w:numId w:val="2"/>
              </w:numPr>
              <w:spacing w:line="276" w:lineRule="auto"/>
              <w:ind w:left="414" w:hanging="357"/>
              <w:rPr>
                <w:sz w:val="22"/>
              </w:rPr>
            </w:pPr>
            <w:r w:rsidRPr="00853760">
              <w:rPr>
                <w:sz w:val="22"/>
              </w:rPr>
              <w:t xml:space="preserve">Opening of general assembly </w:t>
            </w:r>
          </w:p>
        </w:tc>
        <w:tc>
          <w:tcPr>
            <w:tcW w:w="3792" w:type="pct"/>
          </w:tcPr>
          <w:p w:rsidR="00103842" w:rsidRPr="00034832" w:rsidRDefault="00034832" w:rsidP="00103842">
            <w:pPr>
              <w:rPr>
                <w:sz w:val="22"/>
              </w:rPr>
            </w:pPr>
            <w:r w:rsidRPr="00034832">
              <w:rPr>
                <w:sz w:val="22"/>
              </w:rPr>
              <w:t>Samson Peters (Chair) opened the general assembly and welcomed the special guests</w:t>
            </w:r>
          </w:p>
        </w:tc>
      </w:tr>
      <w:tr w:rsidR="00103842" w:rsidTr="00CE47F5">
        <w:trPr>
          <w:trHeight w:val="573"/>
        </w:trPr>
        <w:tc>
          <w:tcPr>
            <w:tcW w:w="1208" w:type="pct"/>
          </w:tcPr>
          <w:p w:rsidR="00103842" w:rsidRPr="00853760" w:rsidRDefault="00103842" w:rsidP="00103842">
            <w:pPr>
              <w:pStyle w:val="ListParagraph"/>
              <w:numPr>
                <w:ilvl w:val="0"/>
                <w:numId w:val="2"/>
              </w:numPr>
              <w:spacing w:line="276" w:lineRule="auto"/>
              <w:ind w:left="414" w:hanging="357"/>
              <w:rPr>
                <w:sz w:val="22"/>
              </w:rPr>
            </w:pPr>
            <w:r w:rsidRPr="00853760">
              <w:rPr>
                <w:sz w:val="22"/>
              </w:rPr>
              <w:t xml:space="preserve">Confirmation of quorum </w:t>
            </w:r>
          </w:p>
        </w:tc>
        <w:tc>
          <w:tcPr>
            <w:tcW w:w="3792" w:type="pct"/>
          </w:tcPr>
          <w:p w:rsidR="00103842" w:rsidRPr="00034832" w:rsidRDefault="00034832" w:rsidP="00034832">
            <w:pPr>
              <w:rPr>
                <w:sz w:val="22"/>
              </w:rPr>
            </w:pPr>
            <w:r w:rsidRPr="00034832">
              <w:rPr>
                <w:sz w:val="22"/>
              </w:rPr>
              <w:t>A list was passed around to record all meeting attendees.  There were 113 members and 24 non-members.  Quorum of 100 members was established.</w:t>
            </w:r>
          </w:p>
        </w:tc>
      </w:tr>
      <w:tr w:rsidR="00103842" w:rsidTr="00CE47F5">
        <w:trPr>
          <w:trHeight w:val="908"/>
        </w:trPr>
        <w:tc>
          <w:tcPr>
            <w:tcW w:w="1208" w:type="pct"/>
          </w:tcPr>
          <w:p w:rsidR="00103842" w:rsidRPr="00853760" w:rsidRDefault="00103842" w:rsidP="00103842">
            <w:pPr>
              <w:pStyle w:val="ListParagraph"/>
              <w:numPr>
                <w:ilvl w:val="0"/>
                <w:numId w:val="2"/>
              </w:numPr>
              <w:spacing w:line="276" w:lineRule="auto"/>
              <w:ind w:left="414" w:hanging="357"/>
              <w:rPr>
                <w:sz w:val="22"/>
              </w:rPr>
            </w:pPr>
            <w:r w:rsidRPr="00853760">
              <w:rPr>
                <w:sz w:val="22"/>
              </w:rPr>
              <w:t xml:space="preserve">Approval of the agenda </w:t>
            </w:r>
          </w:p>
        </w:tc>
        <w:tc>
          <w:tcPr>
            <w:tcW w:w="3792" w:type="pct"/>
          </w:tcPr>
          <w:p w:rsidR="00103842" w:rsidRDefault="00034832" w:rsidP="00103842">
            <w:pPr>
              <w:rPr>
                <w:sz w:val="22"/>
              </w:rPr>
            </w:pPr>
            <w:r>
              <w:rPr>
                <w:sz w:val="22"/>
              </w:rPr>
              <w:t>No changes to the agenda were</w:t>
            </w:r>
            <w:r w:rsidR="00D63DDC">
              <w:rPr>
                <w:sz w:val="22"/>
              </w:rPr>
              <w:t xml:space="preserve"> raised.</w:t>
            </w:r>
          </w:p>
          <w:p w:rsidR="00D63DDC" w:rsidRDefault="00D63DDC" w:rsidP="00103842">
            <w:pPr>
              <w:rPr>
                <w:sz w:val="22"/>
              </w:rPr>
            </w:pPr>
            <w:r w:rsidRPr="00D63DDC">
              <w:rPr>
                <w:i/>
                <w:sz w:val="22"/>
              </w:rPr>
              <w:t>Motion</w:t>
            </w:r>
            <w:r>
              <w:rPr>
                <w:sz w:val="22"/>
              </w:rPr>
              <w:t>: To approve the agenda</w:t>
            </w:r>
          </w:p>
          <w:p w:rsidR="00D63DDC" w:rsidRDefault="00D63DDC" w:rsidP="00103842">
            <w:pPr>
              <w:rPr>
                <w:sz w:val="22"/>
              </w:rPr>
            </w:pPr>
            <w:r>
              <w:rPr>
                <w:sz w:val="22"/>
              </w:rPr>
              <w:t xml:space="preserve">Motioned by Sarah </w:t>
            </w:r>
            <w:proofErr w:type="spellStart"/>
            <w:r>
              <w:rPr>
                <w:sz w:val="22"/>
              </w:rPr>
              <w:t>Bullridge</w:t>
            </w:r>
            <w:proofErr w:type="spellEnd"/>
          </w:p>
          <w:p w:rsidR="00D63DDC" w:rsidRDefault="00D63DDC" w:rsidP="00103842">
            <w:pPr>
              <w:rPr>
                <w:sz w:val="22"/>
              </w:rPr>
            </w:pPr>
            <w:r>
              <w:rPr>
                <w:sz w:val="22"/>
              </w:rPr>
              <w:t>Seconded by Gary Mika</w:t>
            </w:r>
          </w:p>
          <w:p w:rsidR="00D63DDC" w:rsidRPr="00034832" w:rsidRDefault="00D63DDC" w:rsidP="00103842">
            <w:pPr>
              <w:rPr>
                <w:sz w:val="22"/>
              </w:rPr>
            </w:pPr>
            <w:commentRangeStart w:id="1"/>
            <w:r>
              <w:rPr>
                <w:sz w:val="22"/>
              </w:rPr>
              <w:t>Passed</w:t>
            </w:r>
            <w:commentRangeEnd w:id="1"/>
            <w:r w:rsidR="006A55C0">
              <w:rPr>
                <w:rStyle w:val="CommentReference"/>
              </w:rPr>
              <w:commentReference w:id="1"/>
            </w:r>
          </w:p>
        </w:tc>
      </w:tr>
      <w:tr w:rsidR="00103842" w:rsidTr="00CE47F5">
        <w:trPr>
          <w:trHeight w:val="908"/>
        </w:trPr>
        <w:tc>
          <w:tcPr>
            <w:tcW w:w="1208" w:type="pct"/>
          </w:tcPr>
          <w:p w:rsidR="00103842" w:rsidRPr="00853760" w:rsidRDefault="00103842" w:rsidP="00103842">
            <w:pPr>
              <w:pStyle w:val="ListParagraph"/>
              <w:numPr>
                <w:ilvl w:val="0"/>
                <w:numId w:val="2"/>
              </w:numPr>
              <w:spacing w:line="276" w:lineRule="auto"/>
              <w:ind w:left="414" w:hanging="357"/>
              <w:rPr>
                <w:sz w:val="22"/>
              </w:rPr>
            </w:pPr>
            <w:r w:rsidRPr="00853760">
              <w:rPr>
                <w:sz w:val="22"/>
              </w:rPr>
              <w:t>Reading and approval of the minutes of the last GA</w:t>
            </w:r>
          </w:p>
        </w:tc>
        <w:tc>
          <w:tcPr>
            <w:tcW w:w="3792" w:type="pct"/>
          </w:tcPr>
          <w:p w:rsidR="00103842" w:rsidRDefault="00613A73" w:rsidP="00E45282">
            <w:pPr>
              <w:rPr>
                <w:sz w:val="22"/>
              </w:rPr>
            </w:pPr>
            <w:r w:rsidRPr="00034832">
              <w:rPr>
                <w:sz w:val="22"/>
              </w:rPr>
              <w:t>Samson Peters (Chair)</w:t>
            </w:r>
            <w:r>
              <w:rPr>
                <w:sz w:val="22"/>
              </w:rPr>
              <w:t xml:space="preserve"> read aloud the minutes of the previous annual general assembly and motioned for them to be </w:t>
            </w:r>
            <w:r w:rsidR="00E45282">
              <w:rPr>
                <w:sz w:val="22"/>
              </w:rPr>
              <w:t>approved as accurate and fair.</w:t>
            </w:r>
          </w:p>
          <w:p w:rsidR="00E45282" w:rsidRDefault="00E45282" w:rsidP="00E45282">
            <w:pPr>
              <w:rPr>
                <w:sz w:val="22"/>
              </w:rPr>
            </w:pPr>
            <w:r w:rsidRPr="00E45282">
              <w:rPr>
                <w:i/>
                <w:sz w:val="22"/>
              </w:rPr>
              <w:t>Motion</w:t>
            </w:r>
            <w:r>
              <w:rPr>
                <w:sz w:val="22"/>
              </w:rPr>
              <w:t>: to approve the minutes from the 2013 annual general assembly</w:t>
            </w:r>
          </w:p>
          <w:p w:rsidR="00E45282" w:rsidRDefault="00E45282" w:rsidP="00E45282">
            <w:pPr>
              <w:rPr>
                <w:sz w:val="22"/>
              </w:rPr>
            </w:pPr>
            <w:r>
              <w:rPr>
                <w:sz w:val="22"/>
              </w:rPr>
              <w:t>Motioned by Richard Fuller</w:t>
            </w:r>
          </w:p>
          <w:p w:rsidR="00E45282" w:rsidRDefault="00E45282" w:rsidP="00E45282">
            <w:pPr>
              <w:rPr>
                <w:sz w:val="22"/>
              </w:rPr>
            </w:pPr>
            <w:r>
              <w:rPr>
                <w:sz w:val="22"/>
              </w:rPr>
              <w:t xml:space="preserve">Seconded by Sarah </w:t>
            </w:r>
            <w:proofErr w:type="spellStart"/>
            <w:r>
              <w:rPr>
                <w:sz w:val="22"/>
              </w:rPr>
              <w:t>Bullridge</w:t>
            </w:r>
            <w:proofErr w:type="spellEnd"/>
          </w:p>
          <w:p w:rsidR="00E45282" w:rsidRPr="00034832" w:rsidRDefault="00E45282" w:rsidP="00E45282">
            <w:pPr>
              <w:rPr>
                <w:sz w:val="22"/>
              </w:rPr>
            </w:pPr>
            <w:r>
              <w:rPr>
                <w:sz w:val="22"/>
              </w:rPr>
              <w:t>Passed</w:t>
            </w:r>
          </w:p>
        </w:tc>
      </w:tr>
      <w:tr w:rsidR="00103842" w:rsidTr="00CE47F5">
        <w:trPr>
          <w:trHeight w:val="851"/>
        </w:trPr>
        <w:tc>
          <w:tcPr>
            <w:tcW w:w="1208" w:type="pct"/>
          </w:tcPr>
          <w:p w:rsidR="00103842" w:rsidRPr="00853760" w:rsidRDefault="00103842" w:rsidP="00103842">
            <w:pPr>
              <w:pStyle w:val="ListParagraph"/>
              <w:numPr>
                <w:ilvl w:val="0"/>
                <w:numId w:val="2"/>
              </w:numPr>
              <w:spacing w:line="276" w:lineRule="auto"/>
              <w:ind w:left="414" w:hanging="357"/>
              <w:rPr>
                <w:sz w:val="22"/>
              </w:rPr>
            </w:pPr>
            <w:r w:rsidRPr="00853760">
              <w:rPr>
                <w:sz w:val="22"/>
              </w:rPr>
              <w:t xml:space="preserve">Presentation of annual reports: </w:t>
            </w:r>
          </w:p>
          <w:p w:rsidR="00103842" w:rsidRPr="001D2C49" w:rsidRDefault="00103842" w:rsidP="001D2C49">
            <w:pPr>
              <w:pStyle w:val="ListParagraph"/>
              <w:numPr>
                <w:ilvl w:val="1"/>
                <w:numId w:val="2"/>
              </w:numPr>
              <w:spacing w:line="276" w:lineRule="auto"/>
              <w:ind w:left="709"/>
              <w:rPr>
                <w:sz w:val="22"/>
              </w:rPr>
            </w:pPr>
            <w:r w:rsidRPr="00853760">
              <w:rPr>
                <w:sz w:val="22"/>
              </w:rPr>
              <w:t>Chairperson</w:t>
            </w:r>
          </w:p>
        </w:tc>
        <w:tc>
          <w:tcPr>
            <w:tcW w:w="3792" w:type="pct"/>
          </w:tcPr>
          <w:p w:rsidR="00103842" w:rsidRDefault="00A9299A" w:rsidP="00A9299A">
            <w:pPr>
              <w:rPr>
                <w:sz w:val="22"/>
              </w:rPr>
            </w:pPr>
            <w:r w:rsidRPr="00A9299A">
              <w:rPr>
                <w:sz w:val="22"/>
              </w:rPr>
              <w:t xml:space="preserve">The Chair presented the annual report of the organisation highlighting how the </w:t>
            </w:r>
            <w:commentRangeStart w:id="2"/>
            <w:r w:rsidRPr="00A9299A">
              <w:rPr>
                <w:sz w:val="22"/>
              </w:rPr>
              <w:t>PDF</w:t>
            </w:r>
            <w:commentRangeEnd w:id="2"/>
            <w:r w:rsidR="006A55C0">
              <w:rPr>
                <w:rStyle w:val="CommentReference"/>
              </w:rPr>
              <w:commentReference w:id="2"/>
            </w:r>
            <w:r w:rsidRPr="00A9299A">
              <w:rPr>
                <w:sz w:val="22"/>
              </w:rPr>
              <w:t xml:space="preserve"> project of building a dry mill was halfway through completion and expected to be completed in the next two months.</w:t>
            </w:r>
            <w:r>
              <w:rPr>
                <w:sz w:val="22"/>
              </w:rPr>
              <w:t xml:space="preserve">  The Chair also </w:t>
            </w:r>
            <w:r w:rsidR="00F32F83">
              <w:rPr>
                <w:sz w:val="22"/>
              </w:rPr>
              <w:t xml:space="preserve">brought up </w:t>
            </w:r>
            <w:r>
              <w:rPr>
                <w:sz w:val="22"/>
              </w:rPr>
              <w:t xml:space="preserve">the possibility for </w:t>
            </w:r>
            <w:r w:rsidR="00F32F83">
              <w:rPr>
                <w:sz w:val="22"/>
              </w:rPr>
              <w:t xml:space="preserve">selling the Cooperative’s coffee to </w:t>
            </w:r>
            <w:proofErr w:type="spellStart"/>
            <w:r w:rsidR="00F32F83">
              <w:rPr>
                <w:sz w:val="22"/>
              </w:rPr>
              <w:t>Gambi</w:t>
            </w:r>
            <w:proofErr w:type="spellEnd"/>
            <w:r w:rsidR="00F32F83">
              <w:rPr>
                <w:sz w:val="22"/>
              </w:rPr>
              <w:t xml:space="preserve"> Coffee Company so that the cooperative could increase its Fairtrade certified product sales.  The Chair said that negotiations were just beginning for this deal.</w:t>
            </w:r>
          </w:p>
          <w:p w:rsidR="00A9299A" w:rsidRDefault="00F32F83" w:rsidP="00A9299A">
            <w:pPr>
              <w:rPr>
                <w:sz w:val="22"/>
              </w:rPr>
            </w:pPr>
            <w:r w:rsidRPr="00F32F83">
              <w:rPr>
                <w:i/>
                <w:sz w:val="22"/>
              </w:rPr>
              <w:t>Questions</w:t>
            </w:r>
            <w:r>
              <w:rPr>
                <w:sz w:val="22"/>
              </w:rPr>
              <w:t>:</w:t>
            </w:r>
          </w:p>
          <w:p w:rsidR="00F32F83" w:rsidRDefault="00F32F83" w:rsidP="00A9299A">
            <w:pPr>
              <w:rPr>
                <w:sz w:val="22"/>
              </w:rPr>
            </w:pPr>
            <w:proofErr w:type="spellStart"/>
            <w:r>
              <w:rPr>
                <w:sz w:val="22"/>
              </w:rPr>
              <w:t>Salesi</w:t>
            </w:r>
            <w:proofErr w:type="spellEnd"/>
            <w:r>
              <w:rPr>
                <w:sz w:val="22"/>
              </w:rPr>
              <w:t xml:space="preserve"> asked why </w:t>
            </w:r>
            <w:r w:rsidR="001D2C49">
              <w:rPr>
                <w:sz w:val="22"/>
              </w:rPr>
              <w:t>coffee was being sold to multiple buyers and not just one.</w:t>
            </w:r>
          </w:p>
          <w:p w:rsidR="001D2C49" w:rsidRPr="001D2C49" w:rsidRDefault="001D2C49" w:rsidP="001D2C49">
            <w:pPr>
              <w:rPr>
                <w:sz w:val="22"/>
              </w:rPr>
            </w:pPr>
            <w:r>
              <w:rPr>
                <w:sz w:val="22"/>
              </w:rPr>
              <w:t xml:space="preserve">The Chair replied that this was so that the Cooperative could sell more of its coffee as different </w:t>
            </w:r>
            <w:r w:rsidR="00595E14">
              <w:rPr>
                <w:sz w:val="22"/>
              </w:rPr>
              <w:t>buyers wanted different amounts</w:t>
            </w:r>
            <w:r w:rsidR="006A55C0">
              <w:rPr>
                <w:sz w:val="22"/>
              </w:rPr>
              <w:t xml:space="preserve">. </w:t>
            </w:r>
          </w:p>
        </w:tc>
      </w:tr>
      <w:tr w:rsidR="00103842" w:rsidTr="00CE47F5">
        <w:trPr>
          <w:trHeight w:val="908"/>
        </w:trPr>
        <w:tc>
          <w:tcPr>
            <w:tcW w:w="1208" w:type="pct"/>
          </w:tcPr>
          <w:p w:rsidR="00103842" w:rsidRPr="00853760" w:rsidRDefault="00103842" w:rsidP="00103842">
            <w:pPr>
              <w:pStyle w:val="ListParagraph"/>
              <w:numPr>
                <w:ilvl w:val="0"/>
                <w:numId w:val="2"/>
              </w:numPr>
              <w:spacing w:line="276" w:lineRule="auto"/>
              <w:ind w:left="414" w:hanging="357"/>
              <w:rPr>
                <w:sz w:val="22"/>
              </w:rPr>
            </w:pPr>
            <w:r w:rsidRPr="00853760">
              <w:rPr>
                <w:sz w:val="22"/>
              </w:rPr>
              <w:t xml:space="preserve">Presentation of the financial report </w:t>
            </w:r>
          </w:p>
        </w:tc>
        <w:tc>
          <w:tcPr>
            <w:tcW w:w="3792" w:type="pct"/>
          </w:tcPr>
          <w:p w:rsidR="00595E14" w:rsidRDefault="00595E14" w:rsidP="00595E14">
            <w:pPr>
              <w:rPr>
                <w:sz w:val="22"/>
              </w:rPr>
            </w:pPr>
            <w:r>
              <w:rPr>
                <w:sz w:val="22"/>
              </w:rPr>
              <w:t xml:space="preserve">The Treasurer presented the financial report for the year 2013. </w:t>
            </w:r>
          </w:p>
          <w:p w:rsidR="00103842" w:rsidRDefault="00595E14" w:rsidP="00595E14">
            <w:pPr>
              <w:rPr>
                <w:sz w:val="22"/>
              </w:rPr>
            </w:pPr>
            <w:r>
              <w:rPr>
                <w:sz w:val="22"/>
              </w:rPr>
              <w:t xml:space="preserve">Income was of </w:t>
            </w:r>
            <w:commentRangeStart w:id="3"/>
            <w:r>
              <w:rPr>
                <w:sz w:val="22"/>
              </w:rPr>
              <w:t>K298</w:t>
            </w:r>
            <w:proofErr w:type="gramStart"/>
            <w:r>
              <w:rPr>
                <w:sz w:val="22"/>
              </w:rPr>
              <w:t>,346</w:t>
            </w:r>
            <w:proofErr w:type="gramEnd"/>
            <w:r>
              <w:rPr>
                <w:sz w:val="22"/>
              </w:rPr>
              <w:t xml:space="preserve"> and against expenses</w:t>
            </w:r>
            <w:r w:rsidR="00701904">
              <w:rPr>
                <w:sz w:val="22"/>
              </w:rPr>
              <w:t xml:space="preserve"> of K263,446</w:t>
            </w:r>
            <w:r>
              <w:rPr>
                <w:sz w:val="22"/>
              </w:rPr>
              <w:t xml:space="preserve"> resulting in a net operating </w:t>
            </w:r>
            <w:r w:rsidR="00701904">
              <w:rPr>
                <w:sz w:val="22"/>
              </w:rPr>
              <w:t>surplus</w:t>
            </w:r>
            <w:r>
              <w:rPr>
                <w:sz w:val="22"/>
              </w:rPr>
              <w:t xml:space="preserve"> of K34,86</w:t>
            </w:r>
            <w:r w:rsidR="00701904">
              <w:rPr>
                <w:sz w:val="22"/>
              </w:rPr>
              <w:t>2</w:t>
            </w:r>
            <w:commentRangeEnd w:id="3"/>
            <w:r w:rsidR="006A55C0">
              <w:rPr>
                <w:rStyle w:val="CommentReference"/>
              </w:rPr>
              <w:commentReference w:id="3"/>
            </w:r>
            <w:r>
              <w:rPr>
                <w:sz w:val="22"/>
              </w:rPr>
              <w:t>.</w:t>
            </w:r>
          </w:p>
          <w:p w:rsidR="006A55C0" w:rsidRDefault="00595E14" w:rsidP="00595E14">
            <w:pPr>
              <w:rPr>
                <w:sz w:val="22"/>
              </w:rPr>
            </w:pPr>
            <w:r>
              <w:rPr>
                <w:i/>
                <w:sz w:val="22"/>
              </w:rPr>
              <w:t>Questions:</w:t>
            </w:r>
            <w:r>
              <w:rPr>
                <w:i/>
                <w:sz w:val="22"/>
              </w:rPr>
              <w:br/>
            </w:r>
          </w:p>
          <w:p w:rsidR="00595E14" w:rsidRDefault="00595E14" w:rsidP="00595E14">
            <w:pPr>
              <w:rPr>
                <w:sz w:val="22"/>
              </w:rPr>
            </w:pPr>
            <w:r>
              <w:rPr>
                <w:sz w:val="22"/>
              </w:rPr>
              <w:t xml:space="preserve">Gary </w:t>
            </w:r>
            <w:r w:rsidR="00012A49">
              <w:rPr>
                <w:sz w:val="22"/>
              </w:rPr>
              <w:t>asked</w:t>
            </w:r>
            <w:r>
              <w:rPr>
                <w:sz w:val="22"/>
              </w:rPr>
              <w:t xml:space="preserve"> why the </w:t>
            </w:r>
            <w:r w:rsidR="00701904">
              <w:rPr>
                <w:sz w:val="22"/>
              </w:rPr>
              <w:t>surplus</w:t>
            </w:r>
            <w:r>
              <w:rPr>
                <w:sz w:val="22"/>
              </w:rPr>
              <w:t xml:space="preserve"> margin was so high</w:t>
            </w:r>
            <w:r w:rsidR="006A55C0">
              <w:rPr>
                <w:sz w:val="22"/>
              </w:rPr>
              <w:t>,</w:t>
            </w:r>
          </w:p>
          <w:p w:rsidR="00595E14" w:rsidRDefault="00595E14" w:rsidP="00595E14">
            <w:pPr>
              <w:rPr>
                <w:sz w:val="22"/>
              </w:rPr>
            </w:pPr>
            <w:r>
              <w:rPr>
                <w:sz w:val="22"/>
              </w:rPr>
              <w:t>The Treasure announced that this was due to increasing global prices for coffee which raised the Fairtrade Minimum price for green coffee bean.  This amount had not been budgeted for in the previous financial year.</w:t>
            </w:r>
          </w:p>
          <w:p w:rsidR="006A55C0" w:rsidRDefault="006A55C0" w:rsidP="00595E14">
            <w:pPr>
              <w:rPr>
                <w:sz w:val="22"/>
              </w:rPr>
            </w:pPr>
          </w:p>
          <w:p w:rsidR="00595E14" w:rsidRDefault="00012A49" w:rsidP="00595E14">
            <w:pPr>
              <w:rPr>
                <w:sz w:val="22"/>
              </w:rPr>
            </w:pPr>
            <w:r>
              <w:rPr>
                <w:sz w:val="22"/>
              </w:rPr>
              <w:t xml:space="preserve">Rhonda asked what the plans for the </w:t>
            </w:r>
            <w:r w:rsidR="006A55C0">
              <w:rPr>
                <w:sz w:val="22"/>
              </w:rPr>
              <w:t>under spend</w:t>
            </w:r>
            <w:r>
              <w:rPr>
                <w:sz w:val="22"/>
              </w:rPr>
              <w:t xml:space="preserve"> were</w:t>
            </w:r>
            <w:r w:rsidR="006A55C0">
              <w:rPr>
                <w:sz w:val="22"/>
              </w:rPr>
              <w:t>,</w:t>
            </w:r>
          </w:p>
          <w:p w:rsidR="00012A49" w:rsidRPr="00595E14" w:rsidRDefault="00012A49" w:rsidP="00701904">
            <w:pPr>
              <w:rPr>
                <w:sz w:val="22"/>
              </w:rPr>
            </w:pPr>
            <w:r>
              <w:rPr>
                <w:sz w:val="22"/>
              </w:rPr>
              <w:t xml:space="preserve">The Treasurer replied that </w:t>
            </w:r>
            <w:r w:rsidR="00DB5FE7">
              <w:rPr>
                <w:sz w:val="22"/>
              </w:rPr>
              <w:t xml:space="preserve">the Board had considered several options and that it decided that the best option would be to spend the </w:t>
            </w:r>
            <w:r w:rsidR="00701904">
              <w:rPr>
                <w:sz w:val="22"/>
              </w:rPr>
              <w:t>surplus</w:t>
            </w:r>
            <w:r w:rsidR="00DB5FE7">
              <w:rPr>
                <w:sz w:val="22"/>
              </w:rPr>
              <w:t xml:space="preserve"> on a di</w:t>
            </w:r>
            <w:r w:rsidR="00B901C8">
              <w:rPr>
                <w:sz w:val="22"/>
              </w:rPr>
              <w:t>vidend to members and on the libraries</w:t>
            </w:r>
            <w:r w:rsidR="00DB5FE7">
              <w:rPr>
                <w:sz w:val="22"/>
              </w:rPr>
              <w:t xml:space="preserve"> projects in the different villages pending GA approval.</w:t>
            </w:r>
          </w:p>
        </w:tc>
      </w:tr>
      <w:tr w:rsidR="00103842" w:rsidTr="00CE47F5">
        <w:trPr>
          <w:trHeight w:val="908"/>
        </w:trPr>
        <w:tc>
          <w:tcPr>
            <w:tcW w:w="1208" w:type="pct"/>
          </w:tcPr>
          <w:p w:rsidR="00103842" w:rsidRPr="00853760" w:rsidRDefault="00103842" w:rsidP="00103842">
            <w:pPr>
              <w:pStyle w:val="ListParagraph"/>
              <w:numPr>
                <w:ilvl w:val="0"/>
                <w:numId w:val="2"/>
              </w:numPr>
              <w:spacing w:line="276" w:lineRule="auto"/>
              <w:ind w:left="414" w:hanging="357"/>
              <w:rPr>
                <w:sz w:val="22"/>
              </w:rPr>
            </w:pPr>
            <w:r w:rsidRPr="00853760">
              <w:rPr>
                <w:sz w:val="22"/>
              </w:rPr>
              <w:lastRenderedPageBreak/>
              <w:t xml:space="preserve">Elections of new officials </w:t>
            </w:r>
          </w:p>
        </w:tc>
        <w:tc>
          <w:tcPr>
            <w:tcW w:w="3792" w:type="pct"/>
          </w:tcPr>
          <w:p w:rsidR="00103842" w:rsidRDefault="00B54FF2" w:rsidP="00B901C8">
            <w:pPr>
              <w:rPr>
                <w:sz w:val="22"/>
              </w:rPr>
            </w:pPr>
            <w:r>
              <w:rPr>
                <w:sz w:val="22"/>
              </w:rPr>
              <w:t xml:space="preserve">As per the Constitution the role of Secretary is for 2 years only and this is the end of the second term for Patricia </w:t>
            </w:r>
            <w:proofErr w:type="spellStart"/>
            <w:r>
              <w:rPr>
                <w:sz w:val="22"/>
              </w:rPr>
              <w:t>Onu’o</w:t>
            </w:r>
            <w:proofErr w:type="spellEnd"/>
            <w:r>
              <w:rPr>
                <w:sz w:val="22"/>
              </w:rPr>
              <w:t xml:space="preserve">.  The Chair thanked Patricia for her role as Secretary and gave her a </w:t>
            </w:r>
            <w:r w:rsidR="002B28C7">
              <w:rPr>
                <w:sz w:val="22"/>
              </w:rPr>
              <w:t>farewell gift.</w:t>
            </w:r>
          </w:p>
          <w:p w:rsidR="002B28C7" w:rsidRDefault="002B28C7" w:rsidP="00B901C8">
            <w:pPr>
              <w:rPr>
                <w:sz w:val="22"/>
              </w:rPr>
            </w:pPr>
            <w:r>
              <w:rPr>
                <w:sz w:val="22"/>
              </w:rPr>
              <w:t>The Chair introduced the GA to Maximus Connor, a Happy Family Cooperative member for the past 3 years who has experience in business administration.  The Chair recommended Maximus as the new Secretary.</w:t>
            </w:r>
          </w:p>
          <w:p w:rsidR="002B28C7" w:rsidRDefault="002B28C7" w:rsidP="00B901C8">
            <w:pPr>
              <w:rPr>
                <w:sz w:val="22"/>
              </w:rPr>
            </w:pPr>
            <w:r>
              <w:rPr>
                <w:i/>
                <w:sz w:val="22"/>
              </w:rPr>
              <w:t>Motion</w:t>
            </w:r>
            <w:r>
              <w:rPr>
                <w:sz w:val="22"/>
              </w:rPr>
              <w:t>: to elect Maximus Connor as the Secretary for Happy Family Cooperative for the next 2 years</w:t>
            </w:r>
            <w:ins w:id="4" w:author="User" w:date="2014-07-17T16:41:00Z">
              <w:r w:rsidR="006A55C0">
                <w:rPr>
                  <w:sz w:val="22"/>
                </w:rPr>
                <w:t>.</w:t>
              </w:r>
            </w:ins>
          </w:p>
          <w:p w:rsidR="002B28C7" w:rsidRDefault="002B28C7" w:rsidP="00B901C8">
            <w:pPr>
              <w:rPr>
                <w:sz w:val="22"/>
              </w:rPr>
            </w:pPr>
            <w:r>
              <w:rPr>
                <w:sz w:val="22"/>
              </w:rPr>
              <w:t>Motioned by: Miranda Rogers</w:t>
            </w:r>
            <w:ins w:id="5" w:author="User" w:date="2014-07-17T16:42:00Z">
              <w:r w:rsidR="006A55C0">
                <w:rPr>
                  <w:sz w:val="22"/>
                </w:rPr>
                <w:t>.</w:t>
              </w:r>
            </w:ins>
          </w:p>
          <w:p w:rsidR="002B28C7" w:rsidRDefault="002B28C7" w:rsidP="00B901C8">
            <w:pPr>
              <w:rPr>
                <w:sz w:val="22"/>
              </w:rPr>
            </w:pPr>
            <w:r>
              <w:rPr>
                <w:sz w:val="22"/>
              </w:rPr>
              <w:t>Seconded by: Sylvia Parker</w:t>
            </w:r>
            <w:ins w:id="6" w:author="User" w:date="2014-07-17T16:42:00Z">
              <w:r w:rsidR="006A55C0">
                <w:rPr>
                  <w:sz w:val="22"/>
                </w:rPr>
                <w:t>.</w:t>
              </w:r>
            </w:ins>
          </w:p>
          <w:p w:rsidR="002B28C7" w:rsidRPr="002B28C7" w:rsidRDefault="00C445FC" w:rsidP="00B901C8">
            <w:pPr>
              <w:rPr>
                <w:sz w:val="22"/>
              </w:rPr>
            </w:pPr>
            <w:r>
              <w:rPr>
                <w:sz w:val="22"/>
              </w:rPr>
              <w:t>Passed by GA vote</w:t>
            </w:r>
          </w:p>
        </w:tc>
      </w:tr>
      <w:tr w:rsidR="00103842" w:rsidTr="00CE47F5">
        <w:trPr>
          <w:trHeight w:val="908"/>
        </w:trPr>
        <w:tc>
          <w:tcPr>
            <w:tcW w:w="1208" w:type="pct"/>
          </w:tcPr>
          <w:p w:rsidR="00103842" w:rsidRPr="00853760" w:rsidRDefault="00103842" w:rsidP="00B75C63">
            <w:pPr>
              <w:pStyle w:val="ListParagraph"/>
              <w:numPr>
                <w:ilvl w:val="0"/>
                <w:numId w:val="2"/>
              </w:numPr>
              <w:spacing w:line="276" w:lineRule="auto"/>
              <w:ind w:left="414" w:hanging="357"/>
              <w:rPr>
                <w:sz w:val="22"/>
              </w:rPr>
            </w:pPr>
            <w:r w:rsidRPr="00853760">
              <w:rPr>
                <w:sz w:val="22"/>
              </w:rPr>
              <w:t xml:space="preserve">Motions </w:t>
            </w:r>
          </w:p>
        </w:tc>
        <w:tc>
          <w:tcPr>
            <w:tcW w:w="3792" w:type="pct"/>
          </w:tcPr>
          <w:p w:rsidR="00DB5FE7" w:rsidRDefault="00DB5FE7" w:rsidP="00701904">
            <w:pPr>
              <w:rPr>
                <w:sz w:val="22"/>
              </w:rPr>
            </w:pPr>
            <w:r>
              <w:rPr>
                <w:sz w:val="22"/>
              </w:rPr>
              <w:t>Motion:</w:t>
            </w:r>
            <w:r w:rsidR="00701904">
              <w:rPr>
                <w:sz w:val="22"/>
              </w:rPr>
              <w:t xml:space="preserve"> That 50% of the surplus of </w:t>
            </w:r>
            <w:commentRangeStart w:id="7"/>
            <w:r w:rsidR="00701904">
              <w:rPr>
                <w:sz w:val="22"/>
              </w:rPr>
              <w:t>K34</w:t>
            </w:r>
            <w:proofErr w:type="gramStart"/>
            <w:r w:rsidR="00701904">
              <w:rPr>
                <w:sz w:val="22"/>
              </w:rPr>
              <w:t>,862</w:t>
            </w:r>
            <w:proofErr w:type="gramEnd"/>
            <w:r w:rsidR="00701904">
              <w:rPr>
                <w:sz w:val="22"/>
              </w:rPr>
              <w:t xml:space="preserve"> (K17,431) </w:t>
            </w:r>
            <w:commentRangeEnd w:id="7"/>
            <w:r w:rsidR="006A55C0">
              <w:rPr>
                <w:rStyle w:val="CommentReference"/>
              </w:rPr>
              <w:commentReference w:id="7"/>
            </w:r>
            <w:r w:rsidR="00701904">
              <w:rPr>
                <w:sz w:val="22"/>
              </w:rPr>
              <w:t xml:space="preserve">be given as </w:t>
            </w:r>
            <w:r w:rsidR="00475796">
              <w:rPr>
                <w:sz w:val="22"/>
              </w:rPr>
              <w:t>dividends equally to members</w:t>
            </w:r>
            <w:ins w:id="8" w:author="User" w:date="2014-07-17T16:41:00Z">
              <w:r w:rsidR="006A55C0">
                <w:rPr>
                  <w:sz w:val="22"/>
                </w:rPr>
                <w:t>.</w:t>
              </w:r>
            </w:ins>
          </w:p>
          <w:p w:rsidR="00475796" w:rsidRDefault="00475796" w:rsidP="00701904">
            <w:pPr>
              <w:rPr>
                <w:sz w:val="22"/>
              </w:rPr>
            </w:pPr>
            <w:r>
              <w:rPr>
                <w:sz w:val="22"/>
              </w:rPr>
              <w:t>Motioned by:</w:t>
            </w:r>
            <w:r w:rsidR="00B901C8">
              <w:rPr>
                <w:sz w:val="22"/>
              </w:rPr>
              <w:t xml:space="preserve"> Samson Peters</w:t>
            </w:r>
            <w:ins w:id="9" w:author="User" w:date="2014-07-17T16:42:00Z">
              <w:r w:rsidR="006A55C0">
                <w:rPr>
                  <w:sz w:val="22"/>
                </w:rPr>
                <w:t>.</w:t>
              </w:r>
            </w:ins>
          </w:p>
          <w:p w:rsidR="00475796" w:rsidRDefault="00475796" w:rsidP="00701904">
            <w:pPr>
              <w:rPr>
                <w:sz w:val="22"/>
              </w:rPr>
            </w:pPr>
            <w:r>
              <w:rPr>
                <w:sz w:val="22"/>
              </w:rPr>
              <w:t>Seconded by:</w:t>
            </w:r>
            <w:r w:rsidR="00B901C8">
              <w:rPr>
                <w:sz w:val="22"/>
              </w:rPr>
              <w:t xml:space="preserve"> </w:t>
            </w:r>
            <w:proofErr w:type="spellStart"/>
            <w:r w:rsidR="00B901C8">
              <w:rPr>
                <w:sz w:val="22"/>
              </w:rPr>
              <w:t>Raoul</w:t>
            </w:r>
            <w:proofErr w:type="spellEnd"/>
            <w:r w:rsidR="00B901C8">
              <w:rPr>
                <w:sz w:val="22"/>
              </w:rPr>
              <w:t xml:space="preserve"> </w:t>
            </w:r>
            <w:proofErr w:type="spellStart"/>
            <w:r w:rsidR="00B901C8">
              <w:rPr>
                <w:sz w:val="22"/>
              </w:rPr>
              <w:t>Kitasi</w:t>
            </w:r>
            <w:proofErr w:type="spellEnd"/>
          </w:p>
          <w:p w:rsidR="00C445FC" w:rsidRDefault="00C445FC" w:rsidP="00701904">
            <w:pPr>
              <w:rPr>
                <w:sz w:val="22"/>
              </w:rPr>
            </w:pPr>
            <w:r>
              <w:rPr>
                <w:sz w:val="22"/>
              </w:rPr>
              <w:t>Passed by GA vote</w:t>
            </w:r>
          </w:p>
          <w:p w:rsidR="00475796" w:rsidRDefault="00475796" w:rsidP="00701904">
            <w:pPr>
              <w:rPr>
                <w:sz w:val="22"/>
              </w:rPr>
            </w:pPr>
            <w:r>
              <w:rPr>
                <w:sz w:val="22"/>
              </w:rPr>
              <w:t xml:space="preserve">Motion: That 50% of the surplus of </w:t>
            </w:r>
            <w:commentRangeStart w:id="10"/>
            <w:r>
              <w:rPr>
                <w:sz w:val="22"/>
              </w:rPr>
              <w:t>K34</w:t>
            </w:r>
            <w:proofErr w:type="gramStart"/>
            <w:r>
              <w:rPr>
                <w:sz w:val="22"/>
              </w:rPr>
              <w:t>,862</w:t>
            </w:r>
            <w:proofErr w:type="gramEnd"/>
            <w:r>
              <w:rPr>
                <w:sz w:val="22"/>
              </w:rPr>
              <w:t xml:space="preserve"> (</w:t>
            </w:r>
            <w:r w:rsidR="00B901C8">
              <w:rPr>
                <w:sz w:val="22"/>
              </w:rPr>
              <w:t xml:space="preserve">K17,431) </w:t>
            </w:r>
            <w:commentRangeEnd w:id="10"/>
            <w:r w:rsidR="006A55C0">
              <w:rPr>
                <w:rStyle w:val="CommentReference"/>
              </w:rPr>
              <w:commentReference w:id="10"/>
            </w:r>
            <w:r w:rsidR="00B901C8">
              <w:rPr>
                <w:sz w:val="22"/>
              </w:rPr>
              <w:t>be given to the libraries</w:t>
            </w:r>
            <w:r>
              <w:rPr>
                <w:sz w:val="22"/>
              </w:rPr>
              <w:t xml:space="preserve"> project.</w:t>
            </w:r>
          </w:p>
          <w:p w:rsidR="00475796" w:rsidRDefault="00475796" w:rsidP="00475796">
            <w:pPr>
              <w:rPr>
                <w:sz w:val="22"/>
              </w:rPr>
            </w:pPr>
            <w:r>
              <w:rPr>
                <w:sz w:val="22"/>
              </w:rPr>
              <w:t>Motioned by:</w:t>
            </w:r>
            <w:r w:rsidR="00B901C8">
              <w:rPr>
                <w:sz w:val="22"/>
              </w:rPr>
              <w:t xml:space="preserve"> Samson Peters</w:t>
            </w:r>
          </w:p>
          <w:p w:rsidR="00475796" w:rsidRDefault="00475796" w:rsidP="00701904">
            <w:pPr>
              <w:rPr>
                <w:sz w:val="22"/>
              </w:rPr>
            </w:pPr>
            <w:r>
              <w:rPr>
                <w:sz w:val="22"/>
              </w:rPr>
              <w:t>Seconded by:</w:t>
            </w:r>
            <w:r w:rsidR="00B901C8">
              <w:rPr>
                <w:sz w:val="22"/>
              </w:rPr>
              <w:t xml:space="preserve"> Grace </w:t>
            </w:r>
            <w:proofErr w:type="spellStart"/>
            <w:r w:rsidR="00B901C8">
              <w:rPr>
                <w:sz w:val="22"/>
              </w:rPr>
              <w:t>Filipo</w:t>
            </w:r>
            <w:proofErr w:type="spellEnd"/>
          </w:p>
          <w:p w:rsidR="00C445FC" w:rsidRPr="00034832" w:rsidRDefault="00C445FC" w:rsidP="00701904">
            <w:pPr>
              <w:rPr>
                <w:sz w:val="22"/>
              </w:rPr>
            </w:pPr>
            <w:r>
              <w:rPr>
                <w:sz w:val="22"/>
              </w:rPr>
              <w:t>Passed by GA vote</w:t>
            </w:r>
          </w:p>
        </w:tc>
      </w:tr>
      <w:tr w:rsidR="00103842" w:rsidTr="00CE47F5">
        <w:trPr>
          <w:trHeight w:val="908"/>
        </w:trPr>
        <w:tc>
          <w:tcPr>
            <w:tcW w:w="1208" w:type="pct"/>
          </w:tcPr>
          <w:p w:rsidR="00103842" w:rsidRPr="00853760" w:rsidRDefault="00103842" w:rsidP="00103842">
            <w:pPr>
              <w:pStyle w:val="ListParagraph"/>
              <w:numPr>
                <w:ilvl w:val="0"/>
                <w:numId w:val="2"/>
              </w:numPr>
              <w:spacing w:line="276" w:lineRule="auto"/>
              <w:ind w:left="414" w:hanging="357"/>
              <w:rPr>
                <w:sz w:val="22"/>
              </w:rPr>
            </w:pPr>
            <w:r w:rsidRPr="00853760">
              <w:rPr>
                <w:sz w:val="22"/>
              </w:rPr>
              <w:t xml:space="preserve">Other business </w:t>
            </w:r>
          </w:p>
        </w:tc>
        <w:tc>
          <w:tcPr>
            <w:tcW w:w="3792" w:type="pct"/>
          </w:tcPr>
          <w:p w:rsidR="00103842" w:rsidRDefault="00B7608B" w:rsidP="00B7608B">
            <w:pPr>
              <w:rPr>
                <w:sz w:val="22"/>
              </w:rPr>
            </w:pPr>
            <w:r>
              <w:rPr>
                <w:sz w:val="22"/>
              </w:rPr>
              <w:t>The Chair opened the floor to other members who had business they wanted to discuss.</w:t>
            </w:r>
          </w:p>
          <w:p w:rsidR="00B7608B" w:rsidRDefault="00B7608B" w:rsidP="00B7608B">
            <w:pPr>
              <w:rPr>
                <w:sz w:val="22"/>
              </w:rPr>
            </w:pPr>
            <w:r>
              <w:rPr>
                <w:sz w:val="22"/>
              </w:rPr>
              <w:t>Sylvia Parker wanted to know how the relationship with the buyer was going.  The Chair replied that although they had had some issues in the past that both the cooperative and buyer were working together well now</w:t>
            </w:r>
            <w:r w:rsidR="00233911">
              <w:rPr>
                <w:sz w:val="22"/>
              </w:rPr>
              <w:t>.</w:t>
            </w:r>
          </w:p>
          <w:p w:rsidR="00233911" w:rsidRPr="00034832" w:rsidRDefault="00233911" w:rsidP="00B7608B">
            <w:pPr>
              <w:rPr>
                <w:sz w:val="22"/>
              </w:rPr>
            </w:pPr>
            <w:r>
              <w:rPr>
                <w:sz w:val="22"/>
              </w:rPr>
              <w:t>Michael Sava asked if there would be any more audits by FLO Cert this year.  The Secretary replied that the audits only occurred once a year.</w:t>
            </w:r>
          </w:p>
        </w:tc>
      </w:tr>
      <w:tr w:rsidR="00103842" w:rsidTr="00CE47F5">
        <w:trPr>
          <w:trHeight w:val="908"/>
        </w:trPr>
        <w:tc>
          <w:tcPr>
            <w:tcW w:w="1208" w:type="pct"/>
          </w:tcPr>
          <w:p w:rsidR="00103842" w:rsidRPr="00853760" w:rsidRDefault="00103842" w:rsidP="00103842">
            <w:pPr>
              <w:pStyle w:val="ListParagraph"/>
              <w:numPr>
                <w:ilvl w:val="0"/>
                <w:numId w:val="2"/>
              </w:numPr>
              <w:spacing w:line="276" w:lineRule="auto"/>
              <w:ind w:left="414" w:hanging="357"/>
              <w:rPr>
                <w:sz w:val="22"/>
              </w:rPr>
            </w:pPr>
            <w:r w:rsidRPr="00853760">
              <w:rPr>
                <w:sz w:val="22"/>
              </w:rPr>
              <w:t xml:space="preserve">Adjournment </w:t>
            </w:r>
          </w:p>
        </w:tc>
        <w:tc>
          <w:tcPr>
            <w:tcW w:w="3792" w:type="pct"/>
          </w:tcPr>
          <w:p w:rsidR="00103842" w:rsidRPr="00034832" w:rsidRDefault="00B7608B" w:rsidP="00B7608B">
            <w:pPr>
              <w:rPr>
                <w:sz w:val="22"/>
              </w:rPr>
            </w:pPr>
            <w:r>
              <w:rPr>
                <w:sz w:val="22"/>
              </w:rPr>
              <w:t>The Chair adjourned the meeting by reviewing the key points discussed.  The Chair stated that the minutes would be available within a week and announced that the next GA would be a special GA held in three months on the 6</w:t>
            </w:r>
            <w:r w:rsidRPr="00B7608B">
              <w:rPr>
                <w:sz w:val="22"/>
                <w:vertAlign w:val="superscript"/>
              </w:rPr>
              <w:t>th</w:t>
            </w:r>
            <w:r>
              <w:rPr>
                <w:sz w:val="22"/>
              </w:rPr>
              <w:t xml:space="preserve"> of December</w:t>
            </w:r>
          </w:p>
        </w:tc>
      </w:tr>
    </w:tbl>
    <w:p w:rsidR="00BB5A6E" w:rsidRDefault="00BB5A6E"/>
    <w:sectPr w:rsidR="00BB5A6E" w:rsidSect="006731C6">
      <w:pgSz w:w="11906" w:h="16838"/>
      <w:pgMar w:top="1134" w:right="1440" w:bottom="1440" w:left="1440" w:header="708" w:footer="708" w:gutter="0"/>
      <w:pgBorders w:offsetFrom="page">
        <w:top w:val="single" w:sz="8" w:space="24" w:color="4F81BD" w:themeColor="accent1"/>
        <w:left w:val="single" w:sz="8" w:space="24" w:color="4F81BD" w:themeColor="accent1"/>
        <w:bottom w:val="single" w:sz="8" w:space="24" w:color="4F81BD" w:themeColor="accent1"/>
        <w:right w:val="single" w:sz="8" w:space="24" w:color="4F81BD" w:themeColor="accent1"/>
      </w:pgBorders>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User" w:date="2014-07-17T16:36:00Z" w:initials="U">
    <w:p w:rsidR="006A55C0" w:rsidRDefault="006A55C0">
      <w:pPr>
        <w:pStyle w:val="CommentText"/>
      </w:pPr>
      <w:r>
        <w:rPr>
          <w:rStyle w:val="CommentReference"/>
        </w:rPr>
        <w:annotationRef/>
      </w:r>
      <w:r>
        <w:t xml:space="preserve">What is this? </w:t>
      </w:r>
    </w:p>
  </w:comment>
  <w:comment w:id="2" w:author="User" w:date="2014-07-17T16:37:00Z" w:initials="U">
    <w:p w:rsidR="006A55C0" w:rsidRDefault="006A55C0">
      <w:pPr>
        <w:pStyle w:val="CommentText"/>
      </w:pPr>
      <w:r>
        <w:rPr>
          <w:rStyle w:val="CommentReference"/>
        </w:rPr>
        <w:annotationRef/>
      </w:r>
      <w:r>
        <w:t>?</w:t>
      </w:r>
    </w:p>
  </w:comment>
  <w:comment w:id="3" w:author="User" w:date="2014-07-17T16:38:00Z" w:initials="U">
    <w:p w:rsidR="006A55C0" w:rsidRDefault="006A55C0">
      <w:pPr>
        <w:pStyle w:val="CommentText"/>
      </w:pPr>
      <w:r>
        <w:rPr>
          <w:rStyle w:val="CommentReference"/>
        </w:rPr>
        <w:annotationRef/>
      </w:r>
      <w:r>
        <w:t xml:space="preserve">Not sure if it need to be kina. Maybe dollars will be more universal. </w:t>
      </w:r>
    </w:p>
  </w:comment>
  <w:comment w:id="7" w:author="User" w:date="2014-07-17T16:42:00Z" w:initials="U">
    <w:p w:rsidR="006A55C0" w:rsidRDefault="006A55C0">
      <w:pPr>
        <w:pStyle w:val="CommentText"/>
      </w:pPr>
      <w:r>
        <w:rPr>
          <w:rStyle w:val="CommentReference"/>
        </w:rPr>
        <w:annotationRef/>
      </w:r>
      <w:proofErr w:type="gramStart"/>
      <w:r>
        <w:t>same</w:t>
      </w:r>
      <w:proofErr w:type="gramEnd"/>
    </w:p>
  </w:comment>
  <w:comment w:id="10" w:author="User" w:date="2014-07-17T16:42:00Z" w:initials="U">
    <w:p w:rsidR="006A55C0" w:rsidRDefault="006A55C0">
      <w:pPr>
        <w:pStyle w:val="CommentText"/>
      </w:pPr>
      <w:r>
        <w:rPr>
          <w:rStyle w:val="CommentReference"/>
        </w:rPr>
        <w:annotationRef/>
      </w:r>
      <w:proofErr w:type="gramStart"/>
      <w:r>
        <w:rPr>
          <w:rStyle w:val="CommentReference"/>
        </w:rPr>
        <w:t>same</w:t>
      </w:r>
      <w:proofErr w:type="gramEnd"/>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433EE"/>
    <w:multiLevelType w:val="hybridMultilevel"/>
    <w:tmpl w:val="CB0E6BFE"/>
    <w:lvl w:ilvl="0" w:tplc="1409000F">
      <w:start w:val="1"/>
      <w:numFmt w:val="decimal"/>
      <w:lvlText w:val="%1."/>
      <w:lvlJc w:val="left"/>
      <w:pPr>
        <w:ind w:left="720" w:hanging="360"/>
      </w:pPr>
      <w:rPr>
        <w:rFonts w:hint="default"/>
      </w:rPr>
    </w:lvl>
    <w:lvl w:ilvl="1" w:tplc="641886A2">
      <w:start w:val="1"/>
      <w:numFmt w:val="lowerLetter"/>
      <w:lvlText w:val="%2)"/>
      <w:lvlJc w:val="left"/>
      <w:pPr>
        <w:ind w:left="1440" w:hanging="360"/>
      </w:pPr>
      <w:rPr>
        <w:rFonts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1A0E38B2"/>
    <w:multiLevelType w:val="hybridMultilevel"/>
    <w:tmpl w:val="E5DCAA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20"/>
  <w:characterSpacingControl w:val="doNotCompress"/>
  <w:compat>
    <w:useFELayout/>
  </w:compat>
  <w:rsids>
    <w:rsidRoot w:val="00810668"/>
    <w:rsid w:val="00012A49"/>
    <w:rsid w:val="00034832"/>
    <w:rsid w:val="00103842"/>
    <w:rsid w:val="00171D07"/>
    <w:rsid w:val="001D2C49"/>
    <w:rsid w:val="00233911"/>
    <w:rsid w:val="00276450"/>
    <w:rsid w:val="002B28C7"/>
    <w:rsid w:val="002C529C"/>
    <w:rsid w:val="00475796"/>
    <w:rsid w:val="00573D87"/>
    <w:rsid w:val="00595E14"/>
    <w:rsid w:val="005E1015"/>
    <w:rsid w:val="00613A73"/>
    <w:rsid w:val="006731C6"/>
    <w:rsid w:val="006A55C0"/>
    <w:rsid w:val="006C3BFE"/>
    <w:rsid w:val="006D4CC9"/>
    <w:rsid w:val="00701904"/>
    <w:rsid w:val="007339C7"/>
    <w:rsid w:val="00810668"/>
    <w:rsid w:val="00A9299A"/>
    <w:rsid w:val="00B54FF2"/>
    <w:rsid w:val="00B75C63"/>
    <w:rsid w:val="00B7608B"/>
    <w:rsid w:val="00B901C8"/>
    <w:rsid w:val="00BB5A6E"/>
    <w:rsid w:val="00C445FC"/>
    <w:rsid w:val="00C9125A"/>
    <w:rsid w:val="00CE47F5"/>
    <w:rsid w:val="00D01163"/>
    <w:rsid w:val="00D63DDC"/>
    <w:rsid w:val="00DB5FE7"/>
    <w:rsid w:val="00E45282"/>
    <w:rsid w:val="00F32F83"/>
    <w:rsid w:val="00FF485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heme="minorBidi"/>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668"/>
    <w:pPr>
      <w:jc w:val="both"/>
    </w:pPr>
  </w:style>
  <w:style w:type="paragraph" w:styleId="Heading1">
    <w:name w:val="heading 1"/>
    <w:basedOn w:val="Normal"/>
    <w:next w:val="Normal"/>
    <w:link w:val="Heading1Char"/>
    <w:uiPriority w:val="9"/>
    <w:qFormat/>
    <w:rsid w:val="00171D07"/>
    <w:pPr>
      <w:outlineLvl w:val="0"/>
    </w:pPr>
    <w:rPr>
      <w:rFonts w:cstheme="minorHAnsi"/>
      <w:b/>
      <w:color w:val="3366FF"/>
      <w:sz w:val="24"/>
    </w:rPr>
  </w:style>
  <w:style w:type="paragraph" w:styleId="Heading2">
    <w:name w:val="heading 2"/>
    <w:basedOn w:val="Normal"/>
    <w:next w:val="Normal"/>
    <w:link w:val="Heading2Char"/>
    <w:uiPriority w:val="9"/>
    <w:qFormat/>
    <w:rsid w:val="00171D07"/>
    <w:pPr>
      <w:outlineLvl w:val="1"/>
    </w:pPr>
    <w:rPr>
      <w:rFonts w:cstheme="minorHAnsi"/>
      <w:b/>
      <w:color w:val="008000"/>
      <w:sz w:val="22"/>
    </w:rPr>
  </w:style>
  <w:style w:type="paragraph" w:styleId="Heading3">
    <w:name w:val="heading 3"/>
    <w:basedOn w:val="Normal"/>
    <w:next w:val="Normal"/>
    <w:link w:val="Heading3Char"/>
    <w:uiPriority w:val="9"/>
    <w:unhideWhenUsed/>
    <w:qFormat/>
    <w:rsid w:val="00171D07"/>
    <w:pPr>
      <w:outlineLvl w:val="2"/>
    </w:pPr>
    <w:rPr>
      <w:rFonts w:cstheme="minorHAnsi"/>
      <w:b/>
      <w:sz w:val="22"/>
    </w:rPr>
  </w:style>
  <w:style w:type="paragraph" w:styleId="Heading4">
    <w:name w:val="heading 4"/>
    <w:basedOn w:val="Normal"/>
    <w:next w:val="Normal"/>
    <w:link w:val="Heading4Char"/>
    <w:uiPriority w:val="9"/>
    <w:qFormat/>
    <w:rsid w:val="00171D07"/>
    <w:pPr>
      <w:keepNext/>
      <w:keepLines/>
      <w:spacing w:before="200" w:after="0"/>
      <w:outlineLvl w:val="3"/>
    </w:pPr>
    <w:rPr>
      <w:rFonts w:asciiTheme="majorHAnsi" w:eastAsiaTheme="majorEastAsia" w:hAnsiTheme="majorHAnsi" w:cstheme="majorBidi"/>
      <w:b/>
      <w:bCs/>
      <w:i/>
      <w:i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Odd">
    <w:name w:val="Footer Odd"/>
    <w:basedOn w:val="Normal"/>
    <w:qFormat/>
    <w:rsid w:val="00171D07"/>
    <w:pPr>
      <w:pBdr>
        <w:top w:val="single" w:sz="4" w:space="1" w:color="4F81BD" w:themeColor="accent1"/>
      </w:pBdr>
      <w:spacing w:after="180" w:line="264" w:lineRule="auto"/>
      <w:jc w:val="right"/>
    </w:pPr>
    <w:rPr>
      <w:rFonts w:asciiTheme="minorHAnsi" w:hAnsiTheme="minorHAnsi" w:cs="Times New Roman"/>
      <w:color w:val="1F497D" w:themeColor="text2"/>
      <w:szCs w:val="20"/>
      <w:lang w:val="en-US" w:eastAsia="ja-JP"/>
    </w:rPr>
  </w:style>
  <w:style w:type="character" w:customStyle="1" w:styleId="Heading1Char">
    <w:name w:val="Heading 1 Char"/>
    <w:basedOn w:val="DefaultParagraphFont"/>
    <w:link w:val="Heading1"/>
    <w:uiPriority w:val="9"/>
    <w:rsid w:val="00171D07"/>
    <w:rPr>
      <w:rFonts w:ascii="Corbel" w:hAnsi="Corbel" w:cstheme="minorHAnsi"/>
      <w:b/>
      <w:color w:val="3366FF"/>
      <w:sz w:val="24"/>
    </w:rPr>
  </w:style>
  <w:style w:type="character" w:customStyle="1" w:styleId="Heading2Char">
    <w:name w:val="Heading 2 Char"/>
    <w:basedOn w:val="DefaultParagraphFont"/>
    <w:link w:val="Heading2"/>
    <w:uiPriority w:val="9"/>
    <w:rsid w:val="00171D07"/>
    <w:rPr>
      <w:rFonts w:ascii="Corbel" w:hAnsi="Corbel" w:cstheme="minorHAnsi"/>
      <w:b/>
      <w:color w:val="008000"/>
    </w:rPr>
  </w:style>
  <w:style w:type="character" w:customStyle="1" w:styleId="Heading3Char">
    <w:name w:val="Heading 3 Char"/>
    <w:basedOn w:val="DefaultParagraphFont"/>
    <w:link w:val="Heading3"/>
    <w:uiPriority w:val="9"/>
    <w:rsid w:val="00171D07"/>
    <w:rPr>
      <w:rFonts w:ascii="Corbel" w:hAnsi="Corbel" w:cstheme="minorHAnsi"/>
      <w:b/>
    </w:rPr>
  </w:style>
  <w:style w:type="character" w:customStyle="1" w:styleId="Heading4Char">
    <w:name w:val="Heading 4 Char"/>
    <w:basedOn w:val="DefaultParagraphFont"/>
    <w:link w:val="Heading4"/>
    <w:uiPriority w:val="9"/>
    <w:rsid w:val="00171D07"/>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qFormat/>
    <w:rsid w:val="00171D07"/>
    <w:pPr>
      <w:spacing w:before="240" w:after="120"/>
    </w:pPr>
    <w:rPr>
      <w:b/>
      <w:caps/>
      <w:u w:val="single"/>
    </w:rPr>
  </w:style>
  <w:style w:type="paragraph" w:styleId="TOC2">
    <w:name w:val="toc 2"/>
    <w:basedOn w:val="Normal"/>
    <w:next w:val="Normal"/>
    <w:autoRedefine/>
    <w:uiPriority w:val="39"/>
    <w:qFormat/>
    <w:rsid w:val="00171D07"/>
    <w:pPr>
      <w:spacing w:after="0"/>
    </w:pPr>
    <w:rPr>
      <w:b/>
      <w:smallCaps/>
    </w:rPr>
  </w:style>
  <w:style w:type="paragraph" w:styleId="TOC3">
    <w:name w:val="toc 3"/>
    <w:basedOn w:val="Normal"/>
    <w:next w:val="Normal"/>
    <w:autoRedefine/>
    <w:uiPriority w:val="39"/>
    <w:qFormat/>
    <w:rsid w:val="00171D07"/>
    <w:pPr>
      <w:spacing w:after="0"/>
    </w:pPr>
    <w:rPr>
      <w:smallCaps/>
    </w:rPr>
  </w:style>
  <w:style w:type="character" w:styleId="Strong">
    <w:name w:val="Strong"/>
    <w:basedOn w:val="DefaultParagraphFont"/>
    <w:uiPriority w:val="22"/>
    <w:qFormat/>
    <w:rsid w:val="00171D07"/>
    <w:rPr>
      <w:b/>
      <w:bCs/>
    </w:rPr>
  </w:style>
  <w:style w:type="character" w:styleId="Emphasis">
    <w:name w:val="Emphasis"/>
    <w:basedOn w:val="DefaultParagraphFont"/>
    <w:uiPriority w:val="20"/>
    <w:qFormat/>
    <w:rsid w:val="00171D07"/>
    <w:rPr>
      <w:i/>
      <w:iCs/>
    </w:rPr>
  </w:style>
  <w:style w:type="paragraph" w:styleId="ListParagraph">
    <w:name w:val="List Paragraph"/>
    <w:basedOn w:val="Normal"/>
    <w:uiPriority w:val="34"/>
    <w:qFormat/>
    <w:rsid w:val="00171D07"/>
    <w:pPr>
      <w:ind w:left="720"/>
      <w:contextualSpacing/>
    </w:pPr>
  </w:style>
  <w:style w:type="paragraph" w:styleId="TOCHeading">
    <w:name w:val="TOC Heading"/>
    <w:basedOn w:val="Heading1"/>
    <w:next w:val="Normal"/>
    <w:uiPriority w:val="39"/>
    <w:unhideWhenUsed/>
    <w:qFormat/>
    <w:rsid w:val="00171D07"/>
    <w:pPr>
      <w:outlineLvl w:val="9"/>
    </w:pPr>
    <w:rPr>
      <w:color w:val="365F91" w:themeColor="accent1" w:themeShade="BF"/>
      <w:sz w:val="28"/>
      <w:szCs w:val="28"/>
      <w:lang w:val="en-US"/>
    </w:rPr>
  </w:style>
  <w:style w:type="table" w:styleId="TableGrid">
    <w:name w:val="Table Grid"/>
    <w:basedOn w:val="TableNormal"/>
    <w:uiPriority w:val="59"/>
    <w:rsid w:val="008106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106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668"/>
    <w:rPr>
      <w:rFonts w:ascii="Tahoma" w:hAnsi="Tahoma" w:cs="Tahoma"/>
      <w:sz w:val="16"/>
      <w:szCs w:val="16"/>
    </w:rPr>
  </w:style>
  <w:style w:type="character" w:styleId="CommentReference">
    <w:name w:val="annotation reference"/>
    <w:basedOn w:val="DefaultParagraphFont"/>
    <w:uiPriority w:val="99"/>
    <w:semiHidden/>
    <w:unhideWhenUsed/>
    <w:rsid w:val="006A55C0"/>
    <w:rPr>
      <w:sz w:val="16"/>
      <w:szCs w:val="16"/>
    </w:rPr>
  </w:style>
  <w:style w:type="paragraph" w:styleId="CommentText">
    <w:name w:val="annotation text"/>
    <w:basedOn w:val="Normal"/>
    <w:link w:val="CommentTextChar"/>
    <w:uiPriority w:val="99"/>
    <w:semiHidden/>
    <w:unhideWhenUsed/>
    <w:rsid w:val="006A55C0"/>
    <w:pPr>
      <w:spacing w:line="240" w:lineRule="auto"/>
    </w:pPr>
    <w:rPr>
      <w:szCs w:val="20"/>
    </w:rPr>
  </w:style>
  <w:style w:type="character" w:customStyle="1" w:styleId="CommentTextChar">
    <w:name w:val="Comment Text Char"/>
    <w:basedOn w:val="DefaultParagraphFont"/>
    <w:link w:val="CommentText"/>
    <w:uiPriority w:val="99"/>
    <w:semiHidden/>
    <w:rsid w:val="006A55C0"/>
    <w:rPr>
      <w:szCs w:val="20"/>
    </w:rPr>
  </w:style>
  <w:style w:type="paragraph" w:styleId="CommentSubject">
    <w:name w:val="annotation subject"/>
    <w:basedOn w:val="CommentText"/>
    <w:next w:val="CommentText"/>
    <w:link w:val="CommentSubjectChar"/>
    <w:uiPriority w:val="99"/>
    <w:semiHidden/>
    <w:unhideWhenUsed/>
    <w:rsid w:val="006A55C0"/>
    <w:rPr>
      <w:b/>
      <w:bCs/>
    </w:rPr>
  </w:style>
  <w:style w:type="character" w:customStyle="1" w:styleId="CommentSubjectChar">
    <w:name w:val="Comment Subject Char"/>
    <w:basedOn w:val="CommentTextChar"/>
    <w:link w:val="CommentSubject"/>
    <w:uiPriority w:val="99"/>
    <w:semiHidden/>
    <w:rsid w:val="006A55C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heme="minorBidi"/>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668"/>
    <w:pPr>
      <w:jc w:val="both"/>
    </w:pPr>
  </w:style>
  <w:style w:type="paragraph" w:styleId="Heading1">
    <w:name w:val="heading 1"/>
    <w:basedOn w:val="Normal"/>
    <w:next w:val="Normal"/>
    <w:link w:val="Heading1Char"/>
    <w:uiPriority w:val="9"/>
    <w:qFormat/>
    <w:rsid w:val="00171D07"/>
    <w:pPr>
      <w:outlineLvl w:val="0"/>
    </w:pPr>
    <w:rPr>
      <w:rFonts w:cstheme="minorHAnsi"/>
      <w:b/>
      <w:color w:val="3366FF"/>
      <w:sz w:val="24"/>
    </w:rPr>
  </w:style>
  <w:style w:type="paragraph" w:styleId="Heading2">
    <w:name w:val="heading 2"/>
    <w:basedOn w:val="Normal"/>
    <w:next w:val="Normal"/>
    <w:link w:val="Heading2Char"/>
    <w:uiPriority w:val="9"/>
    <w:qFormat/>
    <w:rsid w:val="00171D07"/>
    <w:pPr>
      <w:outlineLvl w:val="1"/>
    </w:pPr>
    <w:rPr>
      <w:rFonts w:cstheme="minorHAnsi"/>
      <w:b/>
      <w:color w:val="008000"/>
      <w:sz w:val="22"/>
    </w:rPr>
  </w:style>
  <w:style w:type="paragraph" w:styleId="Heading3">
    <w:name w:val="heading 3"/>
    <w:basedOn w:val="Normal"/>
    <w:next w:val="Normal"/>
    <w:link w:val="Heading3Char"/>
    <w:uiPriority w:val="9"/>
    <w:unhideWhenUsed/>
    <w:qFormat/>
    <w:rsid w:val="00171D07"/>
    <w:pPr>
      <w:outlineLvl w:val="2"/>
    </w:pPr>
    <w:rPr>
      <w:rFonts w:cstheme="minorHAnsi"/>
      <w:b/>
      <w:sz w:val="22"/>
    </w:rPr>
  </w:style>
  <w:style w:type="paragraph" w:styleId="Heading4">
    <w:name w:val="heading 4"/>
    <w:basedOn w:val="Normal"/>
    <w:next w:val="Normal"/>
    <w:link w:val="Heading4Char"/>
    <w:uiPriority w:val="9"/>
    <w:qFormat/>
    <w:rsid w:val="00171D07"/>
    <w:pPr>
      <w:keepNext/>
      <w:keepLines/>
      <w:spacing w:before="200" w:after="0"/>
      <w:outlineLvl w:val="3"/>
    </w:pPr>
    <w:rPr>
      <w:rFonts w:asciiTheme="majorHAnsi" w:eastAsiaTheme="majorEastAsia" w:hAnsiTheme="majorHAnsi" w:cstheme="majorBidi"/>
      <w:b/>
      <w:bCs/>
      <w:i/>
      <w:iCs/>
      <w:color w:val="4F81BD"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erOdd">
    <w:name w:val="Footer Odd"/>
    <w:basedOn w:val="Normal"/>
    <w:qFormat/>
    <w:rsid w:val="00171D07"/>
    <w:pPr>
      <w:pBdr>
        <w:top w:val="single" w:sz="4" w:space="1" w:color="4F81BD" w:themeColor="accent1"/>
      </w:pBdr>
      <w:spacing w:after="180" w:line="264" w:lineRule="auto"/>
      <w:jc w:val="right"/>
    </w:pPr>
    <w:rPr>
      <w:rFonts w:asciiTheme="minorHAnsi" w:hAnsiTheme="minorHAnsi" w:cs="Times New Roman"/>
      <w:color w:val="1F497D" w:themeColor="text2"/>
      <w:szCs w:val="20"/>
      <w:lang w:val="en-US" w:eastAsia="ja-JP"/>
    </w:rPr>
  </w:style>
  <w:style w:type="character" w:customStyle="1" w:styleId="Heading1Char">
    <w:name w:val="Heading 1 Char"/>
    <w:basedOn w:val="DefaultParagraphFont"/>
    <w:link w:val="Heading1"/>
    <w:uiPriority w:val="9"/>
    <w:rsid w:val="00171D07"/>
    <w:rPr>
      <w:rFonts w:ascii="Corbel" w:hAnsi="Corbel" w:cstheme="minorHAnsi"/>
      <w:b/>
      <w:color w:val="3366FF"/>
      <w:sz w:val="24"/>
    </w:rPr>
  </w:style>
  <w:style w:type="character" w:customStyle="1" w:styleId="Heading2Char">
    <w:name w:val="Heading 2 Char"/>
    <w:basedOn w:val="DefaultParagraphFont"/>
    <w:link w:val="Heading2"/>
    <w:uiPriority w:val="9"/>
    <w:rsid w:val="00171D07"/>
    <w:rPr>
      <w:rFonts w:ascii="Corbel" w:hAnsi="Corbel" w:cstheme="minorHAnsi"/>
      <w:b/>
      <w:color w:val="008000"/>
    </w:rPr>
  </w:style>
  <w:style w:type="character" w:customStyle="1" w:styleId="Heading3Char">
    <w:name w:val="Heading 3 Char"/>
    <w:basedOn w:val="DefaultParagraphFont"/>
    <w:link w:val="Heading3"/>
    <w:uiPriority w:val="9"/>
    <w:rsid w:val="00171D07"/>
    <w:rPr>
      <w:rFonts w:ascii="Corbel" w:hAnsi="Corbel" w:cstheme="minorHAnsi"/>
      <w:b/>
    </w:rPr>
  </w:style>
  <w:style w:type="character" w:customStyle="1" w:styleId="Heading4Char">
    <w:name w:val="Heading 4 Char"/>
    <w:basedOn w:val="DefaultParagraphFont"/>
    <w:link w:val="Heading4"/>
    <w:uiPriority w:val="9"/>
    <w:rsid w:val="00171D07"/>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qFormat/>
    <w:rsid w:val="00171D07"/>
    <w:pPr>
      <w:spacing w:before="240" w:after="120"/>
    </w:pPr>
    <w:rPr>
      <w:b/>
      <w:caps/>
      <w:u w:val="single"/>
    </w:rPr>
  </w:style>
  <w:style w:type="paragraph" w:styleId="TOC2">
    <w:name w:val="toc 2"/>
    <w:basedOn w:val="Normal"/>
    <w:next w:val="Normal"/>
    <w:autoRedefine/>
    <w:uiPriority w:val="39"/>
    <w:qFormat/>
    <w:rsid w:val="00171D07"/>
    <w:pPr>
      <w:spacing w:after="0"/>
    </w:pPr>
    <w:rPr>
      <w:b/>
      <w:smallCaps/>
    </w:rPr>
  </w:style>
  <w:style w:type="paragraph" w:styleId="TOC3">
    <w:name w:val="toc 3"/>
    <w:basedOn w:val="Normal"/>
    <w:next w:val="Normal"/>
    <w:autoRedefine/>
    <w:uiPriority w:val="39"/>
    <w:qFormat/>
    <w:rsid w:val="00171D07"/>
    <w:pPr>
      <w:spacing w:after="0"/>
    </w:pPr>
    <w:rPr>
      <w:smallCaps/>
    </w:rPr>
  </w:style>
  <w:style w:type="character" w:styleId="Strong">
    <w:name w:val="Strong"/>
    <w:basedOn w:val="DefaultParagraphFont"/>
    <w:uiPriority w:val="22"/>
    <w:qFormat/>
    <w:rsid w:val="00171D07"/>
    <w:rPr>
      <w:b/>
      <w:bCs/>
    </w:rPr>
  </w:style>
  <w:style w:type="character" w:styleId="Emphasis">
    <w:name w:val="Emphasis"/>
    <w:basedOn w:val="DefaultParagraphFont"/>
    <w:uiPriority w:val="20"/>
    <w:qFormat/>
    <w:rsid w:val="00171D07"/>
    <w:rPr>
      <w:i/>
      <w:iCs/>
    </w:rPr>
  </w:style>
  <w:style w:type="paragraph" w:styleId="ListParagraph">
    <w:name w:val="List Paragraph"/>
    <w:basedOn w:val="Normal"/>
    <w:uiPriority w:val="34"/>
    <w:qFormat/>
    <w:rsid w:val="00171D07"/>
    <w:pPr>
      <w:ind w:left="720"/>
      <w:contextualSpacing/>
    </w:pPr>
  </w:style>
  <w:style w:type="paragraph" w:styleId="TOCHeading">
    <w:name w:val="TOC Heading"/>
    <w:basedOn w:val="Heading1"/>
    <w:next w:val="Normal"/>
    <w:uiPriority w:val="39"/>
    <w:unhideWhenUsed/>
    <w:qFormat/>
    <w:rsid w:val="00171D07"/>
    <w:pPr>
      <w:outlineLvl w:val="9"/>
    </w:pPr>
    <w:rPr>
      <w:color w:val="365F91" w:themeColor="accent1" w:themeShade="BF"/>
      <w:sz w:val="28"/>
      <w:szCs w:val="28"/>
      <w:lang w:val="en-US"/>
    </w:rPr>
  </w:style>
  <w:style w:type="table" w:styleId="TableGrid">
    <w:name w:val="Table Grid"/>
    <w:basedOn w:val="TableNormal"/>
    <w:uiPriority w:val="59"/>
    <w:rsid w:val="00810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106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6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C96FB-B17D-4507-9236-18A43DC47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English Language Partners Inc</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Honour</dc:creator>
  <cp:lastModifiedBy>User</cp:lastModifiedBy>
  <cp:revision>2</cp:revision>
  <dcterms:created xsi:type="dcterms:W3CDTF">2014-07-17T04:44:00Z</dcterms:created>
  <dcterms:modified xsi:type="dcterms:W3CDTF">2014-07-17T04:44:00Z</dcterms:modified>
</cp:coreProperties>
</file>